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C2" w:rsidRDefault="003D70C2" w:rsidP="003D70C2">
      <w:pPr>
        <w:pStyle w:val="Heading1"/>
        <w:rPr>
          <w:lang w:val="en-IN"/>
        </w:rPr>
      </w:pPr>
      <w:r w:rsidRPr="00F72086">
        <w:rPr>
          <w:lang w:val="en-IN"/>
        </w:rPr>
        <w:t>General Requirements</w:t>
      </w:r>
    </w:p>
    <w:p w:rsidR="003D70C2" w:rsidRPr="00256201" w:rsidRDefault="003D70C2" w:rsidP="003D70C2">
      <w:pPr>
        <w:pStyle w:val="Heading2"/>
        <w:rPr>
          <w:lang w:val="en-IN"/>
        </w:rPr>
      </w:pPr>
      <w:r>
        <w:rPr>
          <w:lang w:val="en-IN"/>
        </w:rPr>
        <w:t>Supplier</w:t>
      </w:r>
    </w:p>
    <w:p w:rsidR="003D70C2" w:rsidRDefault="003D70C2" w:rsidP="003D70C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The supplier must have obtained the ISO 9001:2015 standard</w:t>
      </w:r>
    </w:p>
    <w:p w:rsidR="003D70C2" w:rsidRDefault="003D70C2" w:rsidP="003D70C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The supplier must demonstrate its experience by providing the</w:t>
      </w:r>
      <w:r w:rsidR="006E30F6">
        <w:rPr>
          <w:lang w:val="en-IN"/>
        </w:rPr>
        <w:t xml:space="preserve"> information regarding</w:t>
      </w:r>
      <w:r>
        <w:rPr>
          <w:lang w:val="en-IN"/>
        </w:rPr>
        <w:t xml:space="preserve"> of test equipment installed in other PTI inspection centres</w:t>
      </w:r>
      <w:r w:rsidR="00FE6899">
        <w:rPr>
          <w:lang w:val="en-IN"/>
        </w:rPr>
        <w:t>. Previous experience in Georgia will be well valued.</w:t>
      </w:r>
    </w:p>
    <w:p w:rsidR="003D70C2" w:rsidRDefault="003D70C2" w:rsidP="003D70C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The supplier must guarantee the after sales service (calibrations</w:t>
      </w:r>
      <w:r w:rsidR="00FE6899">
        <w:rPr>
          <w:lang w:val="en-IN"/>
        </w:rPr>
        <w:t xml:space="preserve"> if necessary</w:t>
      </w:r>
      <w:r>
        <w:rPr>
          <w:lang w:val="en-IN"/>
        </w:rPr>
        <w:t xml:space="preserve">, maintenance, repairing and spare parts supplying) during all the </w:t>
      </w:r>
      <w:r w:rsidR="00CA1A9B">
        <w:rPr>
          <w:lang w:val="en-IN"/>
        </w:rPr>
        <w:t xml:space="preserve">“Premium </w:t>
      </w:r>
      <w:proofErr w:type="spellStart"/>
      <w:r w:rsidR="00CA1A9B">
        <w:rPr>
          <w:lang w:val="en-IN"/>
        </w:rPr>
        <w:t>Rezidence</w:t>
      </w:r>
      <w:proofErr w:type="spellEnd"/>
      <w:r w:rsidR="00CA1A9B">
        <w:rPr>
          <w:lang w:val="en-IN"/>
        </w:rPr>
        <w:t>” contract</w:t>
      </w:r>
      <w:r w:rsidR="00FE6899">
        <w:rPr>
          <w:lang w:val="en-IN"/>
        </w:rPr>
        <w:t>.</w:t>
      </w:r>
    </w:p>
    <w:p w:rsidR="003D70C2" w:rsidRDefault="003D70C2" w:rsidP="003D70C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The supplier must be able to calibrate</w:t>
      </w:r>
      <w:r w:rsidR="006E30F6">
        <w:rPr>
          <w:lang w:val="en-IN"/>
        </w:rPr>
        <w:t xml:space="preserve"> (or train “PR” staff, provide the manuals)</w:t>
      </w:r>
      <w:r>
        <w:rPr>
          <w:lang w:val="en-IN"/>
        </w:rPr>
        <w:t xml:space="preserve"> the following equipment (and provide standard elements):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Petrol exhaust gas analyser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 xml:space="preserve">Diesel exhaust gas analyser 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Head light tester</w:t>
      </w:r>
      <w:bookmarkStart w:id="0" w:name="_GoBack"/>
      <w:bookmarkEnd w:id="0"/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Side slip tester</w:t>
      </w:r>
    </w:p>
    <w:p w:rsidR="00FE6899" w:rsidRDefault="00FE6899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Shock absorber tester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Roller brake tester (including scale)</w:t>
      </w:r>
    </w:p>
    <w:p w:rsidR="003D70C2" w:rsidRDefault="003D70C2" w:rsidP="003D70C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The supplier will provide: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Technical and operational manuals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Preventive maintenance instructions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Calibration instructions</w:t>
      </w:r>
      <w:r w:rsidR="002667F1">
        <w:rPr>
          <w:lang w:val="en-IN"/>
        </w:rPr>
        <w:t xml:space="preserve"> &amp; Full equipment, software, keys 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In service checks instructions</w:t>
      </w:r>
      <w:r w:rsidR="002667F1">
        <w:rPr>
          <w:lang w:val="en-IN"/>
        </w:rPr>
        <w:t xml:space="preserve"> </w:t>
      </w:r>
    </w:p>
    <w:p w:rsidR="003D70C2" w:rsidRDefault="003D70C2" w:rsidP="003D70C2">
      <w:pPr>
        <w:pStyle w:val="Heading2"/>
        <w:rPr>
          <w:lang w:val="en-IN"/>
        </w:rPr>
      </w:pPr>
      <w:r>
        <w:rPr>
          <w:lang w:val="en-IN"/>
        </w:rPr>
        <w:t>Test Equipment</w:t>
      </w:r>
    </w:p>
    <w:p w:rsidR="003D70C2" w:rsidRDefault="003D70C2" w:rsidP="008C528F">
      <w:pPr>
        <w:pStyle w:val="ListParagraph"/>
        <w:numPr>
          <w:ilvl w:val="0"/>
          <w:numId w:val="12"/>
        </w:numPr>
        <w:rPr>
          <w:lang w:val="en-IN"/>
        </w:rPr>
      </w:pPr>
      <w:r w:rsidRPr="00DB227F">
        <w:rPr>
          <w:lang w:val="en-IN"/>
        </w:rPr>
        <w:t xml:space="preserve">All testing equipment offered </w:t>
      </w:r>
      <w:r w:rsidR="00FE6899">
        <w:rPr>
          <w:lang w:val="en-IN"/>
        </w:rPr>
        <w:t xml:space="preserve">in this RFP </w:t>
      </w:r>
      <w:r w:rsidRPr="00DB227F">
        <w:rPr>
          <w:lang w:val="en-IN"/>
        </w:rPr>
        <w:t>shall be accurate, reliable, and built to good engineering standards and incorporate the most up to</w:t>
      </w:r>
      <w:r>
        <w:rPr>
          <w:lang w:val="en-IN"/>
        </w:rPr>
        <w:t xml:space="preserve"> date safety features</w:t>
      </w:r>
      <w:r w:rsidR="00FE6899">
        <w:rPr>
          <w:lang w:val="en-IN"/>
        </w:rPr>
        <w:t>.</w:t>
      </w:r>
    </w:p>
    <w:p w:rsidR="003D70C2" w:rsidRDefault="003D70C2" w:rsidP="003D70C2">
      <w:pPr>
        <w:pStyle w:val="ListParagraph"/>
        <w:numPr>
          <w:ilvl w:val="0"/>
          <w:numId w:val="12"/>
        </w:numPr>
        <w:spacing w:before="0" w:after="200"/>
        <w:rPr>
          <w:lang w:val="en-IN"/>
        </w:rPr>
      </w:pPr>
      <w:r w:rsidRPr="00DB227F">
        <w:rPr>
          <w:lang w:val="en-IN"/>
        </w:rPr>
        <w:t>Certificates</w:t>
      </w:r>
      <w:r w:rsidR="00CA1A9B">
        <w:rPr>
          <w:lang w:val="en-IN"/>
        </w:rPr>
        <w:t xml:space="preserve"> </w:t>
      </w:r>
      <w:r w:rsidR="005A51A5">
        <w:rPr>
          <w:lang w:val="en-IN"/>
        </w:rPr>
        <w:t>(</w:t>
      </w:r>
      <w:r w:rsidR="005A51A5" w:rsidRPr="00DB227F">
        <w:rPr>
          <w:lang w:val="en-IN"/>
        </w:rPr>
        <w:t>Certificates</w:t>
      </w:r>
      <w:r w:rsidR="005A51A5">
        <w:rPr>
          <w:lang w:val="en-IN"/>
        </w:rPr>
        <w:t xml:space="preserve"> </w:t>
      </w:r>
      <w:r w:rsidR="00790348">
        <w:rPr>
          <w:lang w:val="en-IN"/>
        </w:rPr>
        <w:t>/declaration</w:t>
      </w:r>
      <w:r w:rsidR="005A51A5">
        <w:rPr>
          <w:lang w:val="en-IN"/>
        </w:rPr>
        <w:t xml:space="preserve"> - </w:t>
      </w:r>
      <w:r w:rsidR="00790348">
        <w:rPr>
          <w:lang w:val="en-IN"/>
        </w:rPr>
        <w:t>in case of European</w:t>
      </w:r>
      <w:r w:rsidR="00F06D24">
        <w:rPr>
          <w:lang w:val="en-IN"/>
        </w:rPr>
        <w:t xml:space="preserve"> equipment</w:t>
      </w:r>
      <w:r w:rsidR="00790348">
        <w:rPr>
          <w:lang w:val="en-IN"/>
        </w:rPr>
        <w:t>)</w:t>
      </w:r>
      <w:r w:rsidRPr="00DB227F">
        <w:rPr>
          <w:lang w:val="en-IN"/>
        </w:rPr>
        <w:t xml:space="preserve"> of conformity to the European CE standards or to Swiss, Canadian, </w:t>
      </w:r>
      <w:r>
        <w:rPr>
          <w:lang w:val="en-IN"/>
        </w:rPr>
        <w:t>American or Japanese standards</w:t>
      </w:r>
      <w:r w:rsidR="00FE6899">
        <w:rPr>
          <w:lang w:val="en-IN"/>
        </w:rPr>
        <w:t>.</w:t>
      </w:r>
    </w:p>
    <w:p w:rsidR="003D70C2" w:rsidRDefault="003D70C2" w:rsidP="003D70C2">
      <w:pPr>
        <w:pStyle w:val="ListParagraph"/>
        <w:numPr>
          <w:ilvl w:val="0"/>
          <w:numId w:val="12"/>
        </w:numPr>
        <w:spacing w:before="0" w:after="200"/>
        <w:rPr>
          <w:lang w:val="en-IN"/>
        </w:rPr>
      </w:pPr>
      <w:r>
        <w:rPr>
          <w:lang w:val="en-IN"/>
        </w:rPr>
        <w:t>All test equipment offered must be already installed in other inspection centres with good results in terms of reliability and accuracy</w:t>
      </w:r>
      <w:r w:rsidR="00FE6899">
        <w:rPr>
          <w:lang w:val="en-IN"/>
        </w:rPr>
        <w:t>.</w:t>
      </w:r>
    </w:p>
    <w:p w:rsidR="003D70C2" w:rsidRDefault="003D70C2" w:rsidP="003D70C2">
      <w:pPr>
        <w:pStyle w:val="ListParagraph"/>
        <w:numPr>
          <w:ilvl w:val="0"/>
          <w:numId w:val="12"/>
        </w:numPr>
        <w:spacing w:before="0" w:after="200"/>
        <w:rPr>
          <w:lang w:val="en-IN"/>
        </w:rPr>
      </w:pPr>
      <w:r>
        <w:rPr>
          <w:lang w:val="en-IN"/>
        </w:rPr>
        <w:t>The data measured by the following equipment shall be automatically transmitted to the central server in a corresponding format and protected from interference or inspection and/or control of the inspector: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Petrol exhaust gas analyser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 xml:space="preserve">Diesel exhaust gas analyser </w:t>
      </w:r>
    </w:p>
    <w:p w:rsidR="003D70C2" w:rsidRDefault="003D70C2" w:rsidP="003D70C2">
      <w:pPr>
        <w:pStyle w:val="ListParagraph"/>
        <w:numPr>
          <w:ilvl w:val="1"/>
          <w:numId w:val="12"/>
        </w:numPr>
        <w:rPr>
          <w:lang w:val="en-IN"/>
        </w:rPr>
      </w:pPr>
      <w:r>
        <w:rPr>
          <w:lang w:val="en-IN"/>
        </w:rPr>
        <w:t>Roller brake tester (including scale)</w:t>
      </w:r>
    </w:p>
    <w:p w:rsidR="000F1E48" w:rsidRDefault="000F1E48" w:rsidP="00B56360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All test equipment offered will be able to carry out inspections as indicated in Decree N510 and Decree N511 of the Government of Georgia (December 1, 2017)</w:t>
      </w:r>
      <w:r w:rsidR="002667F1">
        <w:rPr>
          <w:lang w:val="en-IN"/>
        </w:rPr>
        <w:t xml:space="preserve"> (Appendix #4)</w:t>
      </w:r>
      <w:r>
        <w:rPr>
          <w:lang w:val="en-IN"/>
        </w:rPr>
        <w:t>. In the proposal, the supplier will attach a document guaranteeing this point.</w:t>
      </w:r>
    </w:p>
    <w:p w:rsidR="002667F1" w:rsidRDefault="002667F1" w:rsidP="002667F1">
      <w:pPr>
        <w:pStyle w:val="ListParagraph"/>
        <w:numPr>
          <w:ilvl w:val="0"/>
          <w:numId w:val="0"/>
        </w:numPr>
        <w:ind w:left="720"/>
        <w:rPr>
          <w:lang w:val="en-IN"/>
        </w:rPr>
      </w:pPr>
    </w:p>
    <w:p w:rsidR="002A1D77" w:rsidRDefault="002A1D77" w:rsidP="002A1D77">
      <w:pPr>
        <w:pStyle w:val="Heading2"/>
        <w:rPr>
          <w:lang w:val="en-IN"/>
        </w:rPr>
      </w:pPr>
      <w:r>
        <w:rPr>
          <w:lang w:val="en-IN"/>
        </w:rPr>
        <w:t>Software</w:t>
      </w:r>
    </w:p>
    <w:p w:rsidR="002A1D77" w:rsidRDefault="002A1D77" w:rsidP="002A1D77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The software proposed by the supplier will be able to perform inspections</w:t>
      </w:r>
      <w:r w:rsidRPr="002A1D77">
        <w:rPr>
          <w:lang w:val="en-IN"/>
        </w:rPr>
        <w:t xml:space="preserve"> </w:t>
      </w:r>
      <w:r>
        <w:rPr>
          <w:lang w:val="en-IN"/>
        </w:rPr>
        <w:t>as indicated in Decree N510 and Decree N511 of the Government of Georgia</w:t>
      </w:r>
      <w:r w:rsidR="006E30F6">
        <w:rPr>
          <w:lang w:val="en-IN"/>
        </w:rPr>
        <w:t xml:space="preserve"> (Appendix #4)</w:t>
      </w:r>
      <w:r>
        <w:rPr>
          <w:lang w:val="en-IN"/>
        </w:rPr>
        <w:t>. In the proposal, the supplier will attach a document guaranteeing this point.</w:t>
      </w:r>
    </w:p>
    <w:p w:rsidR="002A1D77" w:rsidRDefault="002A1D77" w:rsidP="002A1D77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This software has to have connection to send the d</w:t>
      </w:r>
      <w:r w:rsidR="00EC643B">
        <w:rPr>
          <w:lang w:val="en-IN"/>
        </w:rPr>
        <w:t>ata measured to other software (TCP-IP protocol, xml, file exchange…)</w:t>
      </w:r>
    </w:p>
    <w:p w:rsidR="002A1D77" w:rsidRDefault="002A1D77" w:rsidP="002A1D77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lastRenderedPageBreak/>
        <w:t>The supplier has to explain the characteristics of this software, including communications and operational.</w:t>
      </w:r>
    </w:p>
    <w:p w:rsidR="002A1D77" w:rsidRPr="000F1E48" w:rsidRDefault="002A1D77" w:rsidP="002A1D77">
      <w:pPr>
        <w:pStyle w:val="Heading3"/>
        <w:numPr>
          <w:ilvl w:val="0"/>
          <w:numId w:val="0"/>
        </w:numPr>
        <w:ind w:left="851"/>
        <w:rPr>
          <w:lang w:val="en-IN"/>
        </w:rPr>
      </w:pPr>
    </w:p>
    <w:p w:rsidR="003D70C2" w:rsidRDefault="003D70C2" w:rsidP="00A91E6E">
      <w:pPr>
        <w:pStyle w:val="Heading1"/>
        <w:rPr>
          <w:lang w:val="en-IN"/>
        </w:rPr>
      </w:pPr>
      <w:r w:rsidRPr="003D70C2">
        <w:rPr>
          <w:lang w:val="en-IN"/>
        </w:rPr>
        <w:t>Equipment per Test Lane</w:t>
      </w:r>
    </w:p>
    <w:p w:rsidR="00813FC3" w:rsidRPr="003D70C2" w:rsidRDefault="00813FC3" w:rsidP="003D70C2">
      <w:pPr>
        <w:rPr>
          <w:lang w:val="en-IN"/>
        </w:rPr>
      </w:pPr>
      <w:r w:rsidRPr="003D70C2">
        <w:rPr>
          <w:lang w:val="en-IN"/>
        </w:rPr>
        <w:t>The equipment per test lane will be:</w:t>
      </w:r>
    </w:p>
    <w:p w:rsidR="00813FC3" w:rsidRDefault="00813FC3" w:rsidP="00813FC3">
      <w:pPr>
        <w:pStyle w:val="ListParagraph"/>
        <w:numPr>
          <w:ilvl w:val="0"/>
          <w:numId w:val="13"/>
        </w:numPr>
        <w:rPr>
          <w:lang w:val="en-IN"/>
        </w:rPr>
      </w:pPr>
      <w:r>
        <w:rPr>
          <w:lang w:val="en-IN"/>
        </w:rPr>
        <w:t>Light vehicles test lane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Head light tester rail mounted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Petrol exhaust gas analyser</w:t>
      </w:r>
      <w:r w:rsidR="00F81441">
        <w:rPr>
          <w:rFonts w:ascii="Sylfaen" w:hAnsi="Sylfaen"/>
          <w:lang w:val="ka-GE"/>
        </w:rPr>
        <w:t xml:space="preserve">  </w:t>
      </w:r>
      <w:r w:rsidR="00F81441">
        <w:rPr>
          <w:lang w:val="en-IN"/>
        </w:rPr>
        <w:t xml:space="preserve">with </w:t>
      </w:r>
      <w:r w:rsidR="00790348">
        <w:rPr>
          <w:lang w:val="en-IN"/>
        </w:rPr>
        <w:t xml:space="preserve">RPM </w:t>
      </w:r>
      <w:r w:rsidR="00F81441">
        <w:rPr>
          <w:lang w:val="en-IN"/>
        </w:rPr>
        <w:t>measuring device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Diesel exhaust gas analyser with oil temperature</w:t>
      </w:r>
      <w:r w:rsidR="00790348">
        <w:rPr>
          <w:lang w:val="en-IN"/>
        </w:rPr>
        <w:t xml:space="preserve"> and RPM</w:t>
      </w:r>
      <w:r>
        <w:rPr>
          <w:lang w:val="en-IN"/>
        </w:rPr>
        <w:t xml:space="preserve"> measuring device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Side slip tester</w:t>
      </w:r>
    </w:p>
    <w:p w:rsidR="00B56360" w:rsidRDefault="00B56360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Shock absorber tester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Roller brake tester</w:t>
      </w:r>
      <w:r w:rsidR="00256201">
        <w:rPr>
          <w:lang w:val="en-IN"/>
        </w:rPr>
        <w:t xml:space="preserve"> with scale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Play detector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Pit or lift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Hydraulic / pneumatic lifting jack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Wheel protector depth meter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Wheel supporting wedges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Low voltage inspection light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Crowbar</w:t>
      </w:r>
    </w:p>
    <w:p w:rsidR="00813FC3" w:rsidRDefault="00813FC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Measuring tape</w:t>
      </w:r>
    </w:p>
    <w:p w:rsidR="00E84D13" w:rsidRDefault="00E84D13" w:rsidP="00813FC3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Manometer</w:t>
      </w:r>
    </w:p>
    <w:p w:rsidR="00813FC3" w:rsidRDefault="00256201" w:rsidP="00813FC3">
      <w:pPr>
        <w:pStyle w:val="ListParagraph"/>
        <w:numPr>
          <w:ilvl w:val="0"/>
          <w:numId w:val="13"/>
        </w:numPr>
        <w:rPr>
          <w:lang w:val="en-IN"/>
        </w:rPr>
      </w:pPr>
      <w:r>
        <w:rPr>
          <w:lang w:val="en-IN"/>
        </w:rPr>
        <w:t>Universal vehicles test lane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Head light tester rail mounted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Petrol exhaust gas analyser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Diesel exhaust gas analyser with oil temperature measuring device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Side slip tester</w:t>
      </w:r>
    </w:p>
    <w:p w:rsidR="00B56360" w:rsidRDefault="00B56360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Shock absorber tester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Roller brake tester with scale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Play detector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Pit or lift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Hydraulic / pneumatic lifting jack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Wheel protector depth meter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Wheel supporting wedges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Low voltage inspection light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Crowbar</w:t>
      </w:r>
    </w:p>
    <w:p w:rsidR="00256201" w:rsidRDefault="00256201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Measuring tape</w:t>
      </w:r>
    </w:p>
    <w:p w:rsidR="00E84D13" w:rsidRDefault="00E84D13" w:rsidP="0025620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Manometer</w:t>
      </w:r>
    </w:p>
    <w:p w:rsidR="00DB47D1" w:rsidRDefault="00DB47D1" w:rsidP="00B56360">
      <w:pPr>
        <w:pStyle w:val="ListParagraph"/>
        <w:numPr>
          <w:ilvl w:val="0"/>
          <w:numId w:val="13"/>
        </w:numPr>
        <w:rPr>
          <w:lang w:val="en-IN"/>
        </w:rPr>
      </w:pPr>
      <w:r>
        <w:rPr>
          <w:lang w:val="en-IN"/>
        </w:rPr>
        <w:t>Universal mobile unit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Head light tester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Petrol exhaust gas analyser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Diesel exhaust gas analyser with oil temperature measuring device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Side slip tester</w:t>
      </w:r>
    </w:p>
    <w:p w:rsidR="00B56360" w:rsidRDefault="00B56360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Shock absorber tester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Roller brake tester with scale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Play detector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Hydraulic / pneumatic lifting jack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Wheel protector depth meter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Wheel supporting wedges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lastRenderedPageBreak/>
        <w:t>Low voltage inspection light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Crowbar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Measuring tape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Manometer</w:t>
      </w:r>
    </w:p>
    <w:p w:rsidR="00DB47D1" w:rsidRDefault="00DB47D1" w:rsidP="00DB47D1">
      <w:pPr>
        <w:pStyle w:val="ListParagraph"/>
        <w:numPr>
          <w:ilvl w:val="1"/>
          <w:numId w:val="13"/>
        </w:numPr>
        <w:rPr>
          <w:lang w:val="en-IN"/>
        </w:rPr>
      </w:pPr>
      <w:proofErr w:type="spellStart"/>
      <w:r>
        <w:rPr>
          <w:lang w:val="en-IN"/>
        </w:rPr>
        <w:t>Decelerometer</w:t>
      </w:r>
      <w:proofErr w:type="spellEnd"/>
    </w:p>
    <w:p w:rsidR="006567E4" w:rsidRDefault="006567E4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Noise meter</w:t>
      </w:r>
    </w:p>
    <w:p w:rsidR="0010649C" w:rsidRDefault="0010649C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Office</w:t>
      </w:r>
    </w:p>
    <w:p w:rsidR="0010649C" w:rsidRDefault="0010649C" w:rsidP="00DB47D1">
      <w:pPr>
        <w:pStyle w:val="ListParagraph"/>
        <w:numPr>
          <w:ilvl w:val="1"/>
          <w:numId w:val="13"/>
        </w:numPr>
        <w:rPr>
          <w:lang w:val="en-IN"/>
        </w:rPr>
      </w:pPr>
      <w:r>
        <w:rPr>
          <w:lang w:val="en-IN"/>
        </w:rPr>
        <w:t>Power generator</w:t>
      </w:r>
    </w:p>
    <w:p w:rsidR="006567E4" w:rsidRPr="006567E4" w:rsidRDefault="006567E4" w:rsidP="006567E4">
      <w:pPr>
        <w:ind w:left="499" w:hanging="360"/>
        <w:rPr>
          <w:lang w:val="en-IN"/>
        </w:rPr>
      </w:pPr>
      <w:r w:rsidRPr="006567E4">
        <w:rPr>
          <w:lang w:val="en-IN"/>
        </w:rPr>
        <w:t xml:space="preserve">The equipment per </w:t>
      </w:r>
      <w:r>
        <w:rPr>
          <w:lang w:val="en-IN"/>
        </w:rPr>
        <w:t>inspection centre will</w:t>
      </w:r>
      <w:r w:rsidRPr="006567E4">
        <w:rPr>
          <w:lang w:val="en-IN"/>
        </w:rPr>
        <w:t xml:space="preserve"> be:</w:t>
      </w:r>
    </w:p>
    <w:p w:rsidR="006567E4" w:rsidRDefault="006567E4" w:rsidP="006567E4">
      <w:pPr>
        <w:pStyle w:val="ListParagraph"/>
        <w:numPr>
          <w:ilvl w:val="0"/>
          <w:numId w:val="46"/>
        </w:numPr>
        <w:rPr>
          <w:lang w:val="en-IN"/>
        </w:rPr>
      </w:pPr>
      <w:proofErr w:type="spellStart"/>
      <w:r>
        <w:rPr>
          <w:lang w:val="en-IN"/>
        </w:rPr>
        <w:t>Decelerometer</w:t>
      </w:r>
      <w:proofErr w:type="spellEnd"/>
    </w:p>
    <w:p w:rsidR="00790348" w:rsidRDefault="006567E4" w:rsidP="00790348">
      <w:pPr>
        <w:pStyle w:val="ListParagraph"/>
        <w:numPr>
          <w:ilvl w:val="0"/>
          <w:numId w:val="46"/>
        </w:numPr>
        <w:rPr>
          <w:lang w:val="en-IN"/>
        </w:rPr>
      </w:pPr>
      <w:r>
        <w:rPr>
          <w:lang w:val="en-IN"/>
        </w:rPr>
        <w:t>Noise meter</w:t>
      </w:r>
    </w:p>
    <w:p w:rsidR="00156457" w:rsidRPr="007D6739" w:rsidRDefault="00156457" w:rsidP="005A51A5">
      <w:pPr>
        <w:pStyle w:val="ListParagraph"/>
        <w:numPr>
          <w:ilvl w:val="0"/>
          <w:numId w:val="46"/>
        </w:numPr>
      </w:pPr>
      <w:r w:rsidRPr="007D6739">
        <w:rPr>
          <w:lang w:val="en-IN"/>
        </w:rPr>
        <w:t>Temperature Gun Infrared Thermometer</w:t>
      </w:r>
    </w:p>
    <w:p w:rsidR="005A51A5" w:rsidRDefault="005A51A5" w:rsidP="005A51A5">
      <w:pPr>
        <w:pStyle w:val="ListParagraph"/>
        <w:numPr>
          <w:ilvl w:val="0"/>
          <w:numId w:val="46"/>
        </w:numPr>
        <w:rPr>
          <w:lang w:val="en-IN"/>
        </w:rPr>
      </w:pPr>
      <w:r>
        <w:rPr>
          <w:lang w:val="en-IN"/>
        </w:rPr>
        <w:t>Steering gap measurer</w:t>
      </w:r>
    </w:p>
    <w:p w:rsidR="005A51A5" w:rsidRDefault="00897CD9" w:rsidP="005A51A5">
      <w:pPr>
        <w:pStyle w:val="ListParagraph"/>
        <w:numPr>
          <w:ilvl w:val="0"/>
          <w:numId w:val="46"/>
        </w:numPr>
        <w:rPr>
          <w:lang w:val="en-IN"/>
        </w:rPr>
      </w:pPr>
      <w:r>
        <w:rPr>
          <w:lang w:val="en-IN"/>
        </w:rPr>
        <w:t>Pedal force meter</w:t>
      </w:r>
    </w:p>
    <w:p w:rsidR="00897CD9" w:rsidRDefault="00897CD9" w:rsidP="005A51A5">
      <w:pPr>
        <w:pStyle w:val="ListParagraph"/>
        <w:numPr>
          <w:ilvl w:val="0"/>
          <w:numId w:val="46"/>
        </w:numPr>
        <w:rPr>
          <w:lang w:val="en-IN"/>
        </w:rPr>
      </w:pPr>
      <w:r>
        <w:rPr>
          <w:lang w:val="en-IN"/>
        </w:rPr>
        <w:t>Glass transparency meter</w:t>
      </w:r>
    </w:p>
    <w:p w:rsidR="00F06D24" w:rsidRDefault="00F06D24" w:rsidP="005A51A5">
      <w:pPr>
        <w:pStyle w:val="ListParagraph"/>
        <w:numPr>
          <w:ilvl w:val="0"/>
          <w:numId w:val="46"/>
        </w:numPr>
        <w:rPr>
          <w:lang w:val="en-IN"/>
        </w:rPr>
      </w:pPr>
      <w:r>
        <w:rPr>
          <w:lang w:val="en-IN"/>
        </w:rPr>
        <w:t>Manometer set for HV</w:t>
      </w:r>
    </w:p>
    <w:p w:rsidR="007D6739" w:rsidRDefault="007D6739" w:rsidP="007D6739">
      <w:pPr>
        <w:pStyle w:val="ListParagraph"/>
        <w:numPr>
          <w:ilvl w:val="0"/>
          <w:numId w:val="46"/>
        </w:numPr>
        <w:rPr>
          <w:lang w:val="en-IN"/>
        </w:rPr>
      </w:pPr>
      <w:proofErr w:type="spellStart"/>
      <w:r>
        <w:rPr>
          <w:lang w:val="en-IN"/>
        </w:rPr>
        <w:t>Tahograph</w:t>
      </w:r>
      <w:proofErr w:type="spellEnd"/>
      <w:r>
        <w:rPr>
          <w:lang w:val="en-IN"/>
        </w:rPr>
        <w:t xml:space="preserve"> /speed limiter tester (Where Universal test lane exists</w:t>
      </w:r>
      <w:r w:rsidRPr="007D6739">
        <w:rPr>
          <w:lang w:val="en-IN"/>
        </w:rPr>
        <w:t>)</w:t>
      </w:r>
    </w:p>
    <w:p w:rsidR="00D67BEB" w:rsidRPr="00CA1A9B" w:rsidRDefault="00D67BEB" w:rsidP="007D6739">
      <w:pPr>
        <w:pStyle w:val="ListParagraph"/>
        <w:numPr>
          <w:ilvl w:val="0"/>
          <w:numId w:val="46"/>
        </w:numPr>
        <w:rPr>
          <w:lang w:val="en-IN"/>
        </w:rPr>
      </w:pPr>
      <w:r w:rsidRPr="000409C9">
        <w:rPr>
          <w:lang w:val="en-IN"/>
        </w:rPr>
        <w:t>Air compressor</w:t>
      </w:r>
    </w:p>
    <w:p w:rsidR="006567E4" w:rsidRDefault="006567E4" w:rsidP="006567E4">
      <w:pPr>
        <w:rPr>
          <w:lang w:val="en-IN"/>
        </w:rPr>
      </w:pPr>
      <w:r>
        <w:rPr>
          <w:lang w:val="en-IN"/>
        </w:rPr>
        <w:t>NOTE: regarding shock absorber testers, in this first phase, only frames and covers will be installed. Shock absorbers will be installed afterwards if needed.</w:t>
      </w:r>
      <w:r w:rsidR="00182E88">
        <w:rPr>
          <w:lang w:val="en-IN"/>
        </w:rPr>
        <w:t xml:space="preserve"> The shock absorber’s test equipment price indicated in this proposal will not be modified </w:t>
      </w:r>
      <w:r w:rsidR="00FE6899">
        <w:rPr>
          <w:lang w:val="en-IN"/>
        </w:rPr>
        <w:t xml:space="preserve">by the supplier </w:t>
      </w:r>
      <w:r w:rsidR="00182E88">
        <w:rPr>
          <w:lang w:val="en-IN"/>
        </w:rPr>
        <w:t>during the next 3 years.</w:t>
      </w:r>
    </w:p>
    <w:p w:rsidR="00A571E5" w:rsidRDefault="00A571E5" w:rsidP="006567E4">
      <w:pPr>
        <w:rPr>
          <w:lang w:val="en-IN"/>
        </w:rPr>
      </w:pPr>
    </w:p>
    <w:p w:rsidR="009D7D2C" w:rsidRDefault="009D7D2C" w:rsidP="00E84D13">
      <w:pPr>
        <w:pStyle w:val="Heading1"/>
        <w:rPr>
          <w:lang w:val="en-IN"/>
        </w:rPr>
      </w:pPr>
      <w:r>
        <w:rPr>
          <w:lang w:val="en-IN"/>
        </w:rPr>
        <w:t>Stages</w:t>
      </w:r>
    </w:p>
    <w:p w:rsidR="009D7D2C" w:rsidRPr="002A1D77" w:rsidRDefault="009D7D2C" w:rsidP="002A1D77">
      <w:pPr>
        <w:pStyle w:val="Heading2"/>
        <w:rPr>
          <w:lang w:val="en-IN"/>
        </w:rPr>
      </w:pPr>
      <w:r>
        <w:rPr>
          <w:lang w:val="en-IN"/>
        </w:rPr>
        <w:t>Stages</w:t>
      </w:r>
    </w:p>
    <w:p w:rsidR="009D7D2C" w:rsidRDefault="009D7D2C" w:rsidP="002A1D77">
      <w:pPr>
        <w:rPr>
          <w:lang w:val="en-IN"/>
        </w:rPr>
      </w:pPr>
      <w:r>
        <w:rPr>
          <w:lang w:val="en-IN"/>
        </w:rPr>
        <w:t>The test equipment will be installed in the inspection centres in 3 different stages</w:t>
      </w:r>
      <w:r w:rsidR="004F4789">
        <w:rPr>
          <w:lang w:val="en-IN"/>
        </w:rPr>
        <w:t xml:space="preserve"> per test lane</w:t>
      </w:r>
      <w:r>
        <w:rPr>
          <w:lang w:val="en-IN"/>
        </w:rPr>
        <w:t>:</w:t>
      </w:r>
    </w:p>
    <w:p w:rsidR="009D7D2C" w:rsidRDefault="009D7D2C" w:rsidP="002A1D77">
      <w:pPr>
        <w:pStyle w:val="ListParagraph"/>
        <w:numPr>
          <w:ilvl w:val="0"/>
          <w:numId w:val="43"/>
        </w:numPr>
        <w:rPr>
          <w:lang w:val="en-IN"/>
        </w:rPr>
      </w:pPr>
      <w:r>
        <w:rPr>
          <w:lang w:val="en-IN"/>
        </w:rPr>
        <w:t>Stage1:</w:t>
      </w:r>
    </w:p>
    <w:p w:rsidR="009D7D2C" w:rsidRDefault="009D7D2C" w:rsidP="009D7D2C">
      <w:pPr>
        <w:pStyle w:val="ListParagraph"/>
        <w:numPr>
          <w:ilvl w:val="1"/>
          <w:numId w:val="43"/>
        </w:numPr>
        <w:rPr>
          <w:lang w:val="en-IN"/>
        </w:rPr>
      </w:pPr>
      <w:r>
        <w:rPr>
          <w:lang w:val="en-IN"/>
        </w:rPr>
        <w:t>Head light tester</w:t>
      </w:r>
    </w:p>
    <w:p w:rsidR="009D7D2C" w:rsidRDefault="009D7D2C" w:rsidP="009D7D2C">
      <w:pPr>
        <w:pStyle w:val="ListParagraph"/>
        <w:numPr>
          <w:ilvl w:val="1"/>
          <w:numId w:val="43"/>
        </w:numPr>
        <w:rPr>
          <w:lang w:val="en-IN"/>
        </w:rPr>
      </w:pPr>
      <w:r>
        <w:rPr>
          <w:lang w:val="en-IN"/>
        </w:rPr>
        <w:t>Petrol exhaust gas analyser</w:t>
      </w:r>
    </w:p>
    <w:p w:rsidR="009D7D2C" w:rsidRDefault="009D7D2C" w:rsidP="009D7D2C">
      <w:pPr>
        <w:pStyle w:val="ListParagraph"/>
        <w:numPr>
          <w:ilvl w:val="1"/>
          <w:numId w:val="43"/>
        </w:numPr>
        <w:rPr>
          <w:lang w:val="en-IN"/>
        </w:rPr>
      </w:pPr>
      <w:r>
        <w:rPr>
          <w:lang w:val="en-IN"/>
        </w:rPr>
        <w:t>Diesel exhaust gas analyser with oil temperature measuring device</w:t>
      </w:r>
    </w:p>
    <w:p w:rsidR="009D7D2C" w:rsidRDefault="009D7D2C" w:rsidP="002A1D77">
      <w:pPr>
        <w:pStyle w:val="ListParagraph"/>
        <w:numPr>
          <w:ilvl w:val="0"/>
          <w:numId w:val="43"/>
        </w:numPr>
        <w:rPr>
          <w:lang w:val="en-IN"/>
        </w:rPr>
      </w:pPr>
      <w:r>
        <w:rPr>
          <w:lang w:val="en-IN"/>
        </w:rPr>
        <w:t>Stage 2:</w:t>
      </w:r>
    </w:p>
    <w:p w:rsidR="009D7D2C" w:rsidRDefault="009D7D2C" w:rsidP="009D7D2C">
      <w:pPr>
        <w:pStyle w:val="ListParagraph"/>
        <w:numPr>
          <w:ilvl w:val="1"/>
          <w:numId w:val="43"/>
        </w:numPr>
        <w:rPr>
          <w:lang w:val="en-IN"/>
        </w:rPr>
      </w:pPr>
      <w:r>
        <w:rPr>
          <w:lang w:val="en-IN"/>
        </w:rPr>
        <w:t>Side slip tester</w:t>
      </w:r>
    </w:p>
    <w:p w:rsidR="009D7D2C" w:rsidRDefault="009D7D2C" w:rsidP="009D7D2C">
      <w:pPr>
        <w:pStyle w:val="ListParagraph"/>
        <w:numPr>
          <w:ilvl w:val="1"/>
          <w:numId w:val="43"/>
        </w:numPr>
        <w:rPr>
          <w:lang w:val="en-IN"/>
        </w:rPr>
      </w:pPr>
      <w:r>
        <w:rPr>
          <w:lang w:val="en-IN"/>
        </w:rPr>
        <w:t>Shock absorber tester</w:t>
      </w:r>
    </w:p>
    <w:p w:rsidR="009D7D2C" w:rsidRDefault="009D7D2C" w:rsidP="009D7D2C">
      <w:pPr>
        <w:pStyle w:val="ListParagraph"/>
        <w:numPr>
          <w:ilvl w:val="1"/>
          <w:numId w:val="43"/>
        </w:numPr>
        <w:rPr>
          <w:lang w:val="en-IN"/>
        </w:rPr>
      </w:pPr>
      <w:r>
        <w:rPr>
          <w:lang w:val="en-IN"/>
        </w:rPr>
        <w:t>Roller brake tester with scale</w:t>
      </w:r>
    </w:p>
    <w:p w:rsidR="009D7D2C" w:rsidRDefault="009D7D2C" w:rsidP="002A1D77">
      <w:pPr>
        <w:pStyle w:val="ListParagraph"/>
        <w:numPr>
          <w:ilvl w:val="0"/>
          <w:numId w:val="43"/>
        </w:numPr>
        <w:rPr>
          <w:lang w:val="en-IN"/>
        </w:rPr>
      </w:pPr>
      <w:r>
        <w:rPr>
          <w:lang w:val="en-IN"/>
        </w:rPr>
        <w:t>Stage 3:</w:t>
      </w:r>
    </w:p>
    <w:p w:rsidR="009D7D2C" w:rsidRDefault="009D7D2C" w:rsidP="002A1D77">
      <w:pPr>
        <w:pStyle w:val="ListParagraph"/>
        <w:numPr>
          <w:ilvl w:val="1"/>
          <w:numId w:val="43"/>
        </w:numPr>
        <w:rPr>
          <w:lang w:val="en-IN"/>
        </w:rPr>
      </w:pPr>
      <w:r>
        <w:rPr>
          <w:lang w:val="en-IN"/>
        </w:rPr>
        <w:t>Play detector</w:t>
      </w:r>
      <w:r w:rsidR="004F4789">
        <w:rPr>
          <w:lang w:val="en-IN"/>
        </w:rPr>
        <w:t xml:space="preserve"> or Lift</w:t>
      </w:r>
    </w:p>
    <w:p w:rsidR="009D7D2C" w:rsidRDefault="009D7D2C" w:rsidP="002A1D77">
      <w:pPr>
        <w:pStyle w:val="Heading2"/>
        <w:rPr>
          <w:lang w:val="en-IN"/>
        </w:rPr>
      </w:pPr>
      <w:r>
        <w:rPr>
          <w:lang w:val="en-IN"/>
        </w:rPr>
        <w:t>Hardware</w:t>
      </w:r>
    </w:p>
    <w:p w:rsidR="009D7D2C" w:rsidRDefault="009D7D2C" w:rsidP="002A1D77">
      <w:pPr>
        <w:ind w:left="499" w:hanging="360"/>
        <w:rPr>
          <w:lang w:val="en-IN"/>
        </w:rPr>
      </w:pPr>
      <w:r>
        <w:rPr>
          <w:lang w:val="en-IN"/>
        </w:rPr>
        <w:t>Every stage will be supplied with cabinet and hardware. This hardware will be:</w:t>
      </w:r>
    </w:p>
    <w:p w:rsidR="009D7D2C" w:rsidRDefault="009D7D2C" w:rsidP="002A1D77">
      <w:pPr>
        <w:pStyle w:val="ListParagraph"/>
        <w:numPr>
          <w:ilvl w:val="0"/>
          <w:numId w:val="44"/>
        </w:numPr>
        <w:rPr>
          <w:lang w:val="en-IN"/>
        </w:rPr>
      </w:pPr>
      <w:r>
        <w:rPr>
          <w:lang w:val="en-IN"/>
        </w:rPr>
        <w:t>Computer with keyboard and a mouse</w:t>
      </w:r>
    </w:p>
    <w:p w:rsidR="009D7D2C" w:rsidRDefault="009D7D2C" w:rsidP="002A1D77">
      <w:pPr>
        <w:pStyle w:val="ListParagraph"/>
        <w:numPr>
          <w:ilvl w:val="0"/>
          <w:numId w:val="44"/>
        </w:numPr>
        <w:rPr>
          <w:lang w:val="en-IN"/>
        </w:rPr>
      </w:pPr>
      <w:r>
        <w:rPr>
          <w:lang w:val="en-IN"/>
        </w:rPr>
        <w:t>Touch monitor</w:t>
      </w:r>
    </w:p>
    <w:p w:rsidR="009D7D2C" w:rsidRDefault="009D7D2C" w:rsidP="002A1D77">
      <w:pPr>
        <w:rPr>
          <w:lang w:val="en-IN"/>
        </w:rPr>
      </w:pPr>
      <w:r>
        <w:rPr>
          <w:lang w:val="en-IN"/>
        </w:rPr>
        <w:t>The minimum requirements for this hardware will be:</w:t>
      </w:r>
    </w:p>
    <w:p w:rsidR="009D7D2C" w:rsidRPr="00757EC6" w:rsidRDefault="009D7D2C" w:rsidP="002A1D77">
      <w:pPr>
        <w:pStyle w:val="ListParagraph"/>
        <w:numPr>
          <w:ilvl w:val="0"/>
          <w:numId w:val="45"/>
        </w:numPr>
        <w:rPr>
          <w:lang w:val="en-IN"/>
        </w:rPr>
      </w:pPr>
      <w:r w:rsidRPr="00757EC6">
        <w:rPr>
          <w:lang w:val="en-IN"/>
        </w:rPr>
        <w:lastRenderedPageBreak/>
        <w:t>Computer:</w:t>
      </w:r>
    </w:p>
    <w:p w:rsidR="009D7D2C" w:rsidRPr="00757EC6" w:rsidRDefault="009D7D2C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 xml:space="preserve">Windows </w:t>
      </w:r>
      <w:r w:rsidR="00757EC6" w:rsidRPr="00757EC6">
        <w:rPr>
          <w:lang w:val="en-IN"/>
        </w:rPr>
        <w:t>10</w:t>
      </w:r>
    </w:p>
    <w:p w:rsidR="009D7D2C" w:rsidRPr="00757EC6" w:rsidRDefault="00757EC6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>i</w:t>
      </w:r>
      <w:r w:rsidR="009D7D2C" w:rsidRPr="00757EC6">
        <w:rPr>
          <w:lang w:val="en-IN"/>
        </w:rPr>
        <w:t>5 processor or similar</w:t>
      </w:r>
    </w:p>
    <w:p w:rsidR="009D7D2C" w:rsidRPr="00757EC6" w:rsidRDefault="009D7D2C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>4 Gb RAM</w:t>
      </w:r>
    </w:p>
    <w:p w:rsidR="009D7D2C" w:rsidRPr="00757EC6" w:rsidRDefault="009D7D2C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 xml:space="preserve">HDD 500 Gb </w:t>
      </w:r>
    </w:p>
    <w:p w:rsidR="009D7D2C" w:rsidRPr="00757EC6" w:rsidRDefault="00757EC6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>6</w:t>
      </w:r>
      <w:r w:rsidR="009D7D2C" w:rsidRPr="00757EC6">
        <w:rPr>
          <w:lang w:val="en-IN"/>
        </w:rPr>
        <w:t xml:space="preserve"> </w:t>
      </w:r>
      <w:r w:rsidR="004F4789" w:rsidRPr="00757EC6">
        <w:rPr>
          <w:lang w:val="en-IN"/>
        </w:rPr>
        <w:t>USB</w:t>
      </w:r>
      <w:r w:rsidR="009D7D2C" w:rsidRPr="00757EC6">
        <w:rPr>
          <w:lang w:val="en-IN"/>
        </w:rPr>
        <w:t xml:space="preserve"> ports</w:t>
      </w:r>
    </w:p>
    <w:p w:rsidR="009D7D2C" w:rsidRPr="00757EC6" w:rsidRDefault="00757EC6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>2</w:t>
      </w:r>
      <w:r w:rsidR="009D7D2C" w:rsidRPr="00757EC6">
        <w:rPr>
          <w:lang w:val="en-IN"/>
        </w:rPr>
        <w:t xml:space="preserve"> COM serial ports</w:t>
      </w:r>
    </w:p>
    <w:p w:rsidR="00757EC6" w:rsidRPr="00757EC6" w:rsidRDefault="00757EC6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>1 PCI Express slot</w:t>
      </w:r>
    </w:p>
    <w:p w:rsidR="009D7D2C" w:rsidRDefault="009D7D2C" w:rsidP="002A1D77">
      <w:pPr>
        <w:pStyle w:val="ListParagraph"/>
        <w:numPr>
          <w:ilvl w:val="1"/>
          <w:numId w:val="45"/>
        </w:numPr>
        <w:rPr>
          <w:lang w:val="en-IN"/>
        </w:rPr>
      </w:pPr>
      <w:r w:rsidRPr="00757EC6">
        <w:rPr>
          <w:lang w:val="en-IN"/>
        </w:rPr>
        <w:t>1 Ethernet port</w:t>
      </w:r>
    </w:p>
    <w:p w:rsidR="008878A7" w:rsidRPr="00757EC6" w:rsidRDefault="008878A7" w:rsidP="008878A7">
      <w:pPr>
        <w:pStyle w:val="ListParagraph"/>
        <w:numPr>
          <w:ilvl w:val="0"/>
          <w:numId w:val="0"/>
        </w:numPr>
        <w:ind w:left="1440"/>
        <w:rPr>
          <w:lang w:val="en-IN"/>
        </w:rPr>
      </w:pPr>
    </w:p>
    <w:p w:rsidR="003D70C2" w:rsidRPr="00E84D13" w:rsidRDefault="003D70C2" w:rsidP="00E84D13">
      <w:pPr>
        <w:pStyle w:val="Heading1"/>
        <w:rPr>
          <w:lang w:val="en-IN"/>
        </w:rPr>
      </w:pPr>
      <w:r w:rsidRPr="00E84D13">
        <w:rPr>
          <w:lang w:val="en-IN"/>
        </w:rPr>
        <w:t>Number of inspection centres</w:t>
      </w:r>
      <w:r w:rsidR="00EC643B">
        <w:rPr>
          <w:lang w:val="en-IN"/>
        </w:rPr>
        <w:t xml:space="preserve"> and test lanes</w:t>
      </w:r>
    </w:p>
    <w:p w:rsidR="003D70C2" w:rsidRDefault="003D70C2" w:rsidP="003D70C2">
      <w:pPr>
        <w:pStyle w:val="Heading2"/>
        <w:rPr>
          <w:lang w:val="en-IN"/>
        </w:rPr>
      </w:pPr>
      <w:r>
        <w:rPr>
          <w:lang w:val="en-IN"/>
        </w:rPr>
        <w:t>LOT N1</w:t>
      </w:r>
    </w:p>
    <w:p w:rsidR="003D70C2" w:rsidRPr="003D70C2" w:rsidRDefault="003D70C2" w:rsidP="003D70C2">
      <w:pPr>
        <w:rPr>
          <w:lang w:val="en-IN"/>
        </w:rPr>
      </w:pPr>
      <w:r>
        <w:rPr>
          <w:noProof/>
          <w:lang w:val="en-US"/>
        </w:rPr>
        <w:drawing>
          <wp:inline distT="0" distB="0" distL="0" distR="0" wp14:anchorId="0171DCC0" wp14:editId="1D965126">
            <wp:extent cx="5402580" cy="3757118"/>
            <wp:effectExtent l="0" t="0" r="762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6131" cy="375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C2" w:rsidRDefault="003D70C2" w:rsidP="003D70C2">
      <w:pPr>
        <w:pStyle w:val="Heading2"/>
        <w:rPr>
          <w:lang w:val="en-IN"/>
        </w:rPr>
      </w:pPr>
      <w:r>
        <w:rPr>
          <w:lang w:val="en-IN"/>
        </w:rPr>
        <w:lastRenderedPageBreak/>
        <w:t>LOT N2</w:t>
      </w:r>
    </w:p>
    <w:p w:rsidR="003D70C2" w:rsidRDefault="003D70C2" w:rsidP="003D70C2">
      <w:pPr>
        <w:rPr>
          <w:lang w:val="en-IN"/>
        </w:rPr>
      </w:pPr>
      <w:r>
        <w:rPr>
          <w:noProof/>
          <w:lang w:val="en-US"/>
        </w:rPr>
        <w:drawing>
          <wp:inline distT="0" distB="0" distL="0" distR="0" wp14:anchorId="33670940" wp14:editId="7FACDE2A">
            <wp:extent cx="5348105" cy="4159250"/>
            <wp:effectExtent l="0" t="0" r="508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8532" cy="415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C2" w:rsidRDefault="003D70C2" w:rsidP="003D70C2">
      <w:pPr>
        <w:pStyle w:val="Heading2"/>
        <w:rPr>
          <w:lang w:val="en-IN"/>
        </w:rPr>
      </w:pPr>
      <w:r>
        <w:rPr>
          <w:lang w:val="en-IN"/>
        </w:rPr>
        <w:lastRenderedPageBreak/>
        <w:t>LOT N3</w:t>
      </w:r>
    </w:p>
    <w:p w:rsidR="002A1D77" w:rsidRPr="002A1D77" w:rsidRDefault="003D70C2" w:rsidP="002A1D77">
      <w:pPr>
        <w:pStyle w:val="Heading1"/>
        <w:numPr>
          <w:ilvl w:val="0"/>
          <w:numId w:val="0"/>
        </w:numPr>
        <w:ind w:left="431" w:hanging="431"/>
        <w:rPr>
          <w:lang w:val="en-IN"/>
        </w:rPr>
      </w:pPr>
      <w:r>
        <w:rPr>
          <w:noProof/>
          <w:lang w:val="en-US"/>
        </w:rPr>
        <w:drawing>
          <wp:inline distT="0" distB="0" distL="0" distR="0" wp14:anchorId="0A00CE2B" wp14:editId="6DFB5716">
            <wp:extent cx="5850255" cy="5304155"/>
            <wp:effectExtent l="0" t="0" r="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77" w:rsidRDefault="002A1D77" w:rsidP="002A1D77">
      <w:pPr>
        <w:pStyle w:val="Heading1"/>
        <w:numPr>
          <w:ilvl w:val="0"/>
          <w:numId w:val="0"/>
        </w:numPr>
        <w:ind w:left="431"/>
        <w:rPr>
          <w:lang w:val="en-IN"/>
        </w:rPr>
      </w:pPr>
    </w:p>
    <w:p w:rsidR="002A1D77" w:rsidRDefault="002A1D77" w:rsidP="002A1D77">
      <w:pPr>
        <w:rPr>
          <w:lang w:val="en-IN"/>
        </w:rPr>
      </w:pPr>
    </w:p>
    <w:p w:rsidR="002A1D77" w:rsidRDefault="002A1D77" w:rsidP="002A1D77">
      <w:pPr>
        <w:rPr>
          <w:lang w:val="en-IN"/>
        </w:rPr>
      </w:pPr>
    </w:p>
    <w:p w:rsidR="002A1D77" w:rsidRPr="002A1D77" w:rsidRDefault="002A1D77" w:rsidP="002A1D77">
      <w:pPr>
        <w:rPr>
          <w:lang w:val="en-IN"/>
        </w:rPr>
      </w:pPr>
    </w:p>
    <w:p w:rsidR="009D7D2C" w:rsidRPr="008878A7" w:rsidRDefault="009D7D2C" w:rsidP="006F5F1D">
      <w:pPr>
        <w:pStyle w:val="Heading1"/>
        <w:rPr>
          <w:lang w:val="en-IN"/>
        </w:rPr>
      </w:pPr>
      <w:r w:rsidRPr="008878A7">
        <w:rPr>
          <w:lang w:val="en-IN"/>
        </w:rPr>
        <w:t>Test Equipment Summary</w:t>
      </w:r>
    </w:p>
    <w:p w:rsidR="008878A7" w:rsidRDefault="008878A7" w:rsidP="002A1D77">
      <w:pPr>
        <w:rPr>
          <w:lang w:val="en-IN"/>
        </w:rPr>
      </w:pPr>
    </w:p>
    <w:p w:rsidR="008878A7" w:rsidRDefault="008878A7" w:rsidP="002A1D77">
      <w:pPr>
        <w:rPr>
          <w:lang w:val="en-IN"/>
        </w:rPr>
      </w:pPr>
      <w:r>
        <w:rPr>
          <w:lang w:val="en-IN"/>
        </w:rPr>
        <w:t xml:space="preserve">See quantities appendix #3. </w:t>
      </w:r>
    </w:p>
    <w:p w:rsidR="004F4789" w:rsidRDefault="004F4789" w:rsidP="002A1D77">
      <w:pPr>
        <w:rPr>
          <w:lang w:val="en-IN"/>
        </w:rPr>
      </w:pPr>
      <w:r>
        <w:rPr>
          <w:lang w:val="en-IN"/>
        </w:rPr>
        <w:t>NOTE: In orange, number of test lanes</w:t>
      </w:r>
      <w:r w:rsidR="00FE6899">
        <w:rPr>
          <w:lang w:val="en-IN"/>
        </w:rPr>
        <w:t xml:space="preserve"> per city</w:t>
      </w:r>
      <w:r w:rsidR="00EA2924">
        <w:rPr>
          <w:lang w:val="en-IN"/>
        </w:rPr>
        <w:t>. In “Others”, one set per inspection centre.</w:t>
      </w:r>
    </w:p>
    <w:p w:rsidR="009D7D2C" w:rsidRDefault="009D7D2C">
      <w:pPr>
        <w:rPr>
          <w:lang w:val="en-IN"/>
        </w:rPr>
      </w:pPr>
      <w:r>
        <w:rPr>
          <w:lang w:val="en-IN"/>
        </w:rPr>
        <w:t>LV Pit: Light vehicles test lane with pit</w:t>
      </w:r>
    </w:p>
    <w:p w:rsidR="009D7D2C" w:rsidRDefault="009D7D2C">
      <w:pPr>
        <w:rPr>
          <w:rFonts w:ascii="Sylfaen" w:hAnsi="Sylfaen"/>
          <w:lang w:val="ka-GE"/>
        </w:rPr>
      </w:pPr>
      <w:r>
        <w:rPr>
          <w:lang w:val="en-IN"/>
        </w:rPr>
        <w:t>LV Lift: Light vehicles test lane with lift</w:t>
      </w:r>
    </w:p>
    <w:p w:rsidR="004F4789" w:rsidRDefault="004F4789">
      <w:pPr>
        <w:rPr>
          <w:lang w:val="en-IN"/>
        </w:rPr>
      </w:pPr>
      <w:r>
        <w:rPr>
          <w:lang w:val="en-IN"/>
        </w:rPr>
        <w:lastRenderedPageBreak/>
        <w:t xml:space="preserve">Universal + </w:t>
      </w:r>
      <w:proofErr w:type="spellStart"/>
      <w:r>
        <w:rPr>
          <w:lang w:val="en-IN"/>
        </w:rPr>
        <w:t>Extr</w:t>
      </w:r>
      <w:proofErr w:type="spellEnd"/>
      <w:r>
        <w:rPr>
          <w:lang w:val="en-IN"/>
        </w:rPr>
        <w:t>. +Lift: Universal test lane with a roller brake tester with extrapolation method (ISO 21069) and lift</w:t>
      </w:r>
    </w:p>
    <w:p w:rsidR="004F4789" w:rsidRDefault="00CA1A9B" w:rsidP="002A1D77">
      <w:pPr>
        <w:rPr>
          <w:lang w:val="en-IN"/>
        </w:rPr>
      </w:pPr>
      <w:r>
        <w:rPr>
          <w:lang w:val="en-IN"/>
        </w:rPr>
        <w:t>Others: other test equipment</w:t>
      </w:r>
    </w:p>
    <w:p w:rsidR="009D7D2C" w:rsidRDefault="004F4789" w:rsidP="002A1D77">
      <w:pPr>
        <w:rPr>
          <w:lang w:val="en-IN"/>
        </w:rPr>
      </w:pPr>
      <w:r>
        <w:rPr>
          <w:lang w:val="en-IN"/>
        </w:rPr>
        <w:t>Mobile Unit: Universal mobile unit</w:t>
      </w:r>
    </w:p>
    <w:p w:rsidR="00A571E5" w:rsidRDefault="00A571E5" w:rsidP="002A1D77">
      <w:pPr>
        <w:rPr>
          <w:lang w:val="en-IN"/>
        </w:rPr>
      </w:pPr>
    </w:p>
    <w:p w:rsidR="00256201" w:rsidRDefault="006F5F1D" w:rsidP="006F5F1D">
      <w:pPr>
        <w:pStyle w:val="Heading1"/>
        <w:rPr>
          <w:lang w:val="en-IN"/>
        </w:rPr>
      </w:pPr>
      <w:r>
        <w:rPr>
          <w:lang w:val="en-IN"/>
        </w:rPr>
        <w:t>Test Equipment technical requirements</w:t>
      </w:r>
    </w:p>
    <w:p w:rsidR="000E76A1" w:rsidRPr="000E76A1" w:rsidRDefault="000E76A1" w:rsidP="000E76A1">
      <w:pPr>
        <w:rPr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6316"/>
      </w:tblGrid>
      <w:tr w:rsidR="0005777D" w:rsidRPr="004717DA" w:rsidTr="00B56360">
        <w:trPr>
          <w:trHeight w:val="478"/>
        </w:trPr>
        <w:tc>
          <w:tcPr>
            <w:tcW w:w="2779" w:type="dxa"/>
            <w:shd w:val="clear" w:color="auto" w:fill="746661"/>
          </w:tcPr>
          <w:p w:rsidR="0005777D" w:rsidRPr="004717DA" w:rsidRDefault="0005777D" w:rsidP="0005777D">
            <w:pPr>
              <w:ind w:left="120"/>
              <w:rPr>
                <w:color w:val="FFFFFF" w:themeColor="background1"/>
                <w:lang w:val="en-IE"/>
              </w:rPr>
            </w:pPr>
            <w:r w:rsidRPr="004717DA">
              <w:rPr>
                <w:color w:val="FFFFFF" w:themeColor="background1"/>
                <w:lang w:val="en-IE"/>
              </w:rPr>
              <w:t>Test Equipment</w:t>
            </w:r>
          </w:p>
        </w:tc>
        <w:tc>
          <w:tcPr>
            <w:tcW w:w="6316" w:type="dxa"/>
            <w:shd w:val="clear" w:color="auto" w:fill="746661"/>
          </w:tcPr>
          <w:p w:rsidR="0005777D" w:rsidRPr="004717DA" w:rsidRDefault="0005777D" w:rsidP="0005777D">
            <w:pPr>
              <w:ind w:left="120"/>
              <w:rPr>
                <w:color w:val="FFFFFF" w:themeColor="background1"/>
                <w:lang w:val="en-IE"/>
              </w:rPr>
            </w:pPr>
            <w:r w:rsidRPr="004717DA">
              <w:rPr>
                <w:color w:val="FFFFFF" w:themeColor="background1"/>
                <w:lang w:val="en-IE"/>
              </w:rPr>
              <w:t>Technical requirements</w:t>
            </w:r>
          </w:p>
        </w:tc>
      </w:tr>
      <w:tr w:rsidR="0005777D" w:rsidRPr="004717DA" w:rsidTr="00B56360">
        <w:tc>
          <w:tcPr>
            <w:tcW w:w="2779" w:type="dxa"/>
          </w:tcPr>
          <w:p w:rsidR="0005777D" w:rsidRPr="004717DA" w:rsidRDefault="0005777D" w:rsidP="004C208A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Head light tester rail mounted</w:t>
            </w:r>
          </w:p>
        </w:tc>
        <w:tc>
          <w:tcPr>
            <w:tcW w:w="6316" w:type="dxa"/>
          </w:tcPr>
          <w:p w:rsidR="004717DA" w:rsidRPr="004717DA" w:rsidRDefault="004717DA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In accordance with the provisions for the setting of headlights of motor vehicles (Directive 76/756/EEC)</w:t>
            </w:r>
          </w:p>
          <w:p w:rsidR="004717DA" w:rsidRPr="004717DA" w:rsidRDefault="004717DA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The light/dark boundary must be easily recognisable in daylight (without direct sunlight)</w:t>
            </w:r>
          </w:p>
          <w:p w:rsidR="0005777D" w:rsidRPr="00A96105" w:rsidRDefault="0042609D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r w:rsidRPr="00A96105">
              <w:rPr>
                <w:sz w:val="18"/>
                <w:szCs w:val="18"/>
                <w:lang w:val="en-IN"/>
              </w:rPr>
              <w:t>Rail length: 2,5m</w:t>
            </w:r>
          </w:p>
          <w:p w:rsidR="004C4822" w:rsidRPr="00A96105" w:rsidRDefault="004C4822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r w:rsidRPr="00A96105">
              <w:rPr>
                <w:sz w:val="18"/>
                <w:szCs w:val="18"/>
                <w:lang w:val="en-IN"/>
              </w:rPr>
              <w:t>Height range: 0,5 – 1,22 m</w:t>
            </w:r>
          </w:p>
          <w:p w:rsidR="00A96105" w:rsidRPr="00A96105" w:rsidRDefault="00A96105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r w:rsidRPr="00A96105">
              <w:rPr>
                <w:sz w:val="18"/>
                <w:szCs w:val="18"/>
                <w:lang w:val="en-IN"/>
              </w:rPr>
              <w:t>Autonomy : 10h</w:t>
            </w:r>
          </w:p>
          <w:p w:rsidR="00A96105" w:rsidRPr="00A96105" w:rsidRDefault="00A96105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proofErr w:type="spellStart"/>
            <w:r w:rsidRPr="00A96105">
              <w:rPr>
                <w:sz w:val="18"/>
                <w:szCs w:val="18"/>
                <w:lang w:val="en-IN"/>
              </w:rPr>
              <w:t>Rabattement</w:t>
            </w:r>
            <w:proofErr w:type="spellEnd"/>
            <w:r w:rsidRPr="00A96105">
              <w:rPr>
                <w:sz w:val="18"/>
                <w:szCs w:val="18"/>
                <w:lang w:val="en-IN"/>
              </w:rPr>
              <w:t xml:space="preserve"> : -6/+6 %</w:t>
            </w:r>
          </w:p>
          <w:p w:rsidR="00A96105" w:rsidRPr="00A96105" w:rsidRDefault="00A96105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r w:rsidRPr="00A96105">
              <w:rPr>
                <w:sz w:val="18"/>
                <w:szCs w:val="18"/>
                <w:lang w:val="en-IN"/>
              </w:rPr>
              <w:t>Lateral : -10/+10 %</w:t>
            </w:r>
          </w:p>
          <w:p w:rsidR="00A96105" w:rsidRPr="00A96105" w:rsidRDefault="00A96105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proofErr w:type="spellStart"/>
            <w:r w:rsidRPr="00A96105">
              <w:rPr>
                <w:sz w:val="18"/>
                <w:szCs w:val="18"/>
                <w:lang w:val="en-IN"/>
              </w:rPr>
              <w:t>Yall</w:t>
            </w:r>
            <w:proofErr w:type="spellEnd"/>
            <w:r w:rsidRPr="00A96105">
              <w:rPr>
                <w:sz w:val="18"/>
                <w:szCs w:val="18"/>
                <w:lang w:val="en-IN"/>
              </w:rPr>
              <w:t xml:space="preserve"> angle : -90/+90°</w:t>
            </w:r>
          </w:p>
          <w:p w:rsidR="00A96105" w:rsidRPr="00A96105" w:rsidRDefault="00A96105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r w:rsidRPr="00A96105">
              <w:rPr>
                <w:sz w:val="18"/>
                <w:szCs w:val="18"/>
                <w:lang w:val="en-IN"/>
              </w:rPr>
              <w:t>Roll angle : -90/+90°</w:t>
            </w:r>
          </w:p>
          <w:p w:rsidR="00A96105" w:rsidRPr="00A96105" w:rsidRDefault="00A96105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N"/>
              </w:rPr>
            </w:pPr>
            <w:r w:rsidRPr="00A96105">
              <w:rPr>
                <w:sz w:val="18"/>
                <w:szCs w:val="18"/>
                <w:lang w:val="en-IN"/>
              </w:rPr>
              <w:t>Intensity : lux 0/200lx - Candela 0/125</w:t>
            </w:r>
            <w:r>
              <w:rPr>
                <w:sz w:val="18"/>
                <w:szCs w:val="18"/>
                <w:lang w:val="en-IN"/>
              </w:rPr>
              <w:t>0</w:t>
            </w:r>
            <w:r w:rsidRPr="00A96105">
              <w:rPr>
                <w:sz w:val="18"/>
                <w:szCs w:val="18"/>
                <w:lang w:val="en-IN"/>
              </w:rPr>
              <w:t>00cd</w:t>
            </w:r>
          </w:p>
          <w:p w:rsidR="0022562D" w:rsidRPr="004717DA" w:rsidRDefault="00A96105" w:rsidP="00A96105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rPr>
                <w:sz w:val="18"/>
                <w:szCs w:val="18"/>
                <w:lang w:val="en-IE"/>
              </w:rPr>
            </w:pPr>
            <w:r w:rsidRPr="00A96105">
              <w:rPr>
                <w:sz w:val="18"/>
                <w:szCs w:val="18"/>
                <w:lang w:val="en-IN"/>
              </w:rPr>
              <w:t>Accuracy : Lux 5%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Petrol exhaust gas analyser</w:t>
            </w:r>
          </w:p>
        </w:tc>
        <w:tc>
          <w:tcPr>
            <w:tcW w:w="6316" w:type="dxa"/>
          </w:tcPr>
          <w:p w:rsidR="004717DA" w:rsidRPr="004717DA" w:rsidRDefault="004717D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In accordance with Directive 2004/22/EC of the European Parliament and of the Council</w:t>
            </w:r>
          </w:p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Measurement of CO, HC and Lambda</w:t>
            </w:r>
          </w:p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RPM measurement</w:t>
            </w:r>
          </w:p>
          <w:p w:rsidR="004C4822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CO measurement range: 0 – 15 </w:t>
            </w:r>
            <w:proofErr w:type="spellStart"/>
            <w:r>
              <w:rPr>
                <w:sz w:val="18"/>
                <w:szCs w:val="18"/>
                <w:lang w:val="en-IE"/>
              </w:rPr>
              <w:t>Vol</w:t>
            </w:r>
            <w:proofErr w:type="spellEnd"/>
            <w:r>
              <w:rPr>
                <w:sz w:val="18"/>
                <w:szCs w:val="18"/>
                <w:lang w:val="en-IE"/>
              </w:rPr>
              <w:t>%</w:t>
            </w:r>
          </w:p>
          <w:p w:rsidR="00585E64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CO measurement accuracy: 0,01</w:t>
            </w:r>
          </w:p>
          <w:p w:rsid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CO measurement resolution: 0,01</w:t>
            </w:r>
          </w:p>
          <w:p w:rsid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HC measurement range: 0 – 2000 ppm (</w:t>
            </w:r>
            <w:r w:rsidR="00385317">
              <w:rPr>
                <w:sz w:val="18"/>
                <w:szCs w:val="18"/>
                <w:lang w:val="en-IE"/>
              </w:rPr>
              <w:t>hexane</w:t>
            </w:r>
            <w:r>
              <w:rPr>
                <w:sz w:val="18"/>
                <w:szCs w:val="18"/>
                <w:lang w:val="en-IE"/>
              </w:rPr>
              <w:t>), 0-4000 ppm (</w:t>
            </w:r>
            <w:r w:rsidR="00385317">
              <w:rPr>
                <w:sz w:val="18"/>
                <w:szCs w:val="18"/>
                <w:lang w:val="en-IE"/>
              </w:rPr>
              <w:t>propane</w:t>
            </w:r>
            <w:r>
              <w:rPr>
                <w:sz w:val="18"/>
                <w:szCs w:val="18"/>
                <w:lang w:val="en-IE"/>
              </w:rPr>
              <w:t xml:space="preserve">) </w:t>
            </w:r>
          </w:p>
          <w:p w:rsid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HC measurement accuracy: 15 ppm</w:t>
            </w:r>
          </w:p>
          <w:p w:rsid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HC measurement resolution: 0,1 ppm</w:t>
            </w:r>
          </w:p>
          <w:p w:rsid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Lambda measurement range: 0,5 – 9,99</w:t>
            </w:r>
          </w:p>
          <w:p w:rsid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Lambda measurement accuracy: 0,01</w:t>
            </w:r>
          </w:p>
          <w:p w:rsidR="009F1E63" w:rsidRPr="00156457" w:rsidRDefault="00585E64" w:rsidP="000409C9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Lambda measurement resolution: 0,001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Diesel exhaust gas analyser with oil temperature measuring device</w:t>
            </w:r>
          </w:p>
        </w:tc>
        <w:tc>
          <w:tcPr>
            <w:tcW w:w="6316" w:type="dxa"/>
          </w:tcPr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Measurement of smoke opacity</w:t>
            </w:r>
          </w:p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RPM measurement</w:t>
            </w:r>
          </w:p>
          <w:p w:rsidR="004C4822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Engine temperature measurement</w:t>
            </w:r>
          </w:p>
          <w:p w:rsidR="00585E64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Opacity measurement range: 0 – 100%</w:t>
            </w:r>
          </w:p>
          <w:p w:rsidR="00585E64" w:rsidRPr="00585E64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Absorption coefficient range : 0 – 9,9 m</w:t>
            </w:r>
            <w:r w:rsidRPr="00585E64">
              <w:rPr>
                <w:sz w:val="18"/>
                <w:szCs w:val="18"/>
                <w:vertAlign w:val="superscript"/>
                <w:lang w:val="en-IE"/>
              </w:rPr>
              <w:t>-1</w:t>
            </w:r>
          </w:p>
          <w:p w:rsidR="00585E64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RPM measurement range: 500 – 8000 rpm</w:t>
            </w:r>
          </w:p>
          <w:p w:rsidR="00585E64" w:rsidRPr="004717DA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Oil temperature: 0 – 150ºC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Side slip tester (Light vehicles)</w:t>
            </w:r>
          </w:p>
        </w:tc>
        <w:tc>
          <w:tcPr>
            <w:tcW w:w="6316" w:type="dxa"/>
          </w:tcPr>
          <w:p w:rsidR="004C4822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axle load: 2,6 t</w:t>
            </w:r>
          </w:p>
          <w:p w:rsidR="00585E64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EC Approval</w:t>
            </w:r>
          </w:p>
          <w:p w:rsidR="00585E64" w:rsidRPr="004717DA" w:rsidRDefault="00585E6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Measurement range: 0 – 20 m/km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Side slip tester (Installed in Universal test lanes)</w:t>
            </w:r>
          </w:p>
        </w:tc>
        <w:tc>
          <w:tcPr>
            <w:tcW w:w="6316" w:type="dxa"/>
          </w:tcPr>
          <w:p w:rsidR="004C4822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axle load: 15 t</w:t>
            </w:r>
          </w:p>
          <w:p w:rsid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EC Approval</w:t>
            </w:r>
          </w:p>
          <w:p w:rsidR="00585E64" w:rsidRPr="004717DA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Measurement range: 0 – 20 m/km</w:t>
            </w:r>
          </w:p>
        </w:tc>
      </w:tr>
      <w:tr w:rsidR="00B56360" w:rsidRPr="004717DA" w:rsidTr="00B56360">
        <w:tc>
          <w:tcPr>
            <w:tcW w:w="2779" w:type="dxa"/>
          </w:tcPr>
          <w:p w:rsidR="00B56360" w:rsidRPr="004717DA" w:rsidRDefault="00B56360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Shock absorber tester (Light </w:t>
            </w:r>
            <w:r>
              <w:rPr>
                <w:sz w:val="18"/>
                <w:szCs w:val="18"/>
                <w:lang w:val="en-IE"/>
              </w:rPr>
              <w:lastRenderedPageBreak/>
              <w:t>vehicles)</w:t>
            </w:r>
          </w:p>
        </w:tc>
        <w:tc>
          <w:tcPr>
            <w:tcW w:w="6316" w:type="dxa"/>
          </w:tcPr>
          <w:p w:rsidR="00B56360" w:rsidRDefault="00B56360" w:rsidP="00B5636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lastRenderedPageBreak/>
              <w:t>Minimum test axle load: 2</w:t>
            </w:r>
            <w:r w:rsidRPr="004717DA">
              <w:rPr>
                <w:sz w:val="18"/>
                <w:szCs w:val="18"/>
                <w:lang w:val="en-IE"/>
              </w:rPr>
              <w:t xml:space="preserve"> t</w:t>
            </w:r>
          </w:p>
          <w:p w:rsidR="00B56360" w:rsidRDefault="00B56360" w:rsidP="00B5636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lastRenderedPageBreak/>
              <w:t>Minimum axle load (pass): 2,5 t</w:t>
            </w:r>
          </w:p>
          <w:p w:rsidR="00B56360" w:rsidRPr="004717DA" w:rsidRDefault="00B56360" w:rsidP="00203FCD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EC Approval</w:t>
            </w:r>
          </w:p>
        </w:tc>
      </w:tr>
      <w:tr w:rsidR="00B56360" w:rsidRPr="004717DA" w:rsidTr="00B56360">
        <w:tc>
          <w:tcPr>
            <w:tcW w:w="2779" w:type="dxa"/>
          </w:tcPr>
          <w:p w:rsidR="00B56360" w:rsidRPr="004717DA" w:rsidRDefault="00B56360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lastRenderedPageBreak/>
              <w:t>Shock absorber tester (Universal test lanes)</w:t>
            </w:r>
          </w:p>
        </w:tc>
        <w:tc>
          <w:tcPr>
            <w:tcW w:w="6316" w:type="dxa"/>
          </w:tcPr>
          <w:p w:rsidR="00B56360" w:rsidRDefault="00B56360" w:rsidP="00B5636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 xml:space="preserve">Minimum </w:t>
            </w:r>
            <w:r>
              <w:rPr>
                <w:sz w:val="18"/>
                <w:szCs w:val="18"/>
                <w:lang w:val="en-IE"/>
              </w:rPr>
              <w:t xml:space="preserve">test </w:t>
            </w:r>
            <w:r w:rsidRPr="004717DA">
              <w:rPr>
                <w:sz w:val="18"/>
                <w:szCs w:val="18"/>
                <w:lang w:val="en-IE"/>
              </w:rPr>
              <w:t>axle load: 2 t</w:t>
            </w:r>
          </w:p>
          <w:p w:rsidR="00B56360" w:rsidRDefault="00B56360" w:rsidP="00B5636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Minimum axle load (pass): 16 t</w:t>
            </w:r>
          </w:p>
          <w:p w:rsidR="00B56360" w:rsidRPr="004717DA" w:rsidRDefault="00B56360" w:rsidP="00203FCD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EC Approval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Roller brake tester with scale (Motorbikes)</w:t>
            </w:r>
          </w:p>
        </w:tc>
        <w:tc>
          <w:tcPr>
            <w:tcW w:w="6316" w:type="dxa"/>
          </w:tcPr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Weighing device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Permissible a</w:t>
            </w:r>
            <w:r>
              <w:rPr>
                <w:sz w:val="18"/>
                <w:szCs w:val="18"/>
                <w:lang w:val="en-IE"/>
              </w:rPr>
              <w:t xml:space="preserve">xle load: 1 </w:t>
            </w:r>
            <w:r w:rsidRPr="00585E64">
              <w:rPr>
                <w:sz w:val="18"/>
                <w:szCs w:val="18"/>
                <w:lang w:val="en-IE"/>
              </w:rPr>
              <w:t>t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 xml:space="preserve">Test speed: </w:t>
            </w:r>
            <w:r w:rsidR="00385317">
              <w:rPr>
                <w:sz w:val="18"/>
                <w:szCs w:val="18"/>
                <w:lang w:val="en-IE"/>
              </w:rPr>
              <w:t>approx.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Pr="00585E64">
              <w:rPr>
                <w:sz w:val="18"/>
                <w:szCs w:val="18"/>
                <w:lang w:val="en-IE"/>
              </w:rPr>
              <w:t>5 km/h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Drive power: 2,5</w:t>
            </w:r>
            <w:r w:rsidRPr="00585E64">
              <w:rPr>
                <w:sz w:val="18"/>
                <w:szCs w:val="18"/>
                <w:lang w:val="en-IE"/>
              </w:rPr>
              <w:t xml:space="preserve"> kW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 xml:space="preserve">Measurement value display: 0 – </w:t>
            </w:r>
            <w:r>
              <w:rPr>
                <w:sz w:val="18"/>
                <w:szCs w:val="18"/>
                <w:lang w:val="en-IE"/>
              </w:rPr>
              <w:t>3</w:t>
            </w:r>
            <w:r w:rsidRPr="00585E64">
              <w:rPr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585E64">
              <w:rPr>
                <w:sz w:val="18"/>
                <w:szCs w:val="18"/>
                <w:lang w:val="en-IE"/>
              </w:rPr>
              <w:t>kN</w:t>
            </w:r>
            <w:proofErr w:type="spellEnd"/>
          </w:p>
          <w:p w:rsidR="004C4822" w:rsidRPr="004717DA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Plastic coated roller surface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Roller brake tester with scale (Light vehicles)</w:t>
            </w:r>
          </w:p>
        </w:tc>
        <w:tc>
          <w:tcPr>
            <w:tcW w:w="6316" w:type="dxa"/>
          </w:tcPr>
          <w:p w:rsidR="00585E64" w:rsidRP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Weighing device</w:t>
            </w:r>
          </w:p>
          <w:p w:rsidR="00585E64" w:rsidRP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Permissible axle load: 5t</w:t>
            </w:r>
          </w:p>
          <w:p w:rsidR="00585E64" w:rsidRP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 xml:space="preserve">Test speed: </w:t>
            </w:r>
            <w:r w:rsidR="00385317">
              <w:rPr>
                <w:sz w:val="18"/>
                <w:szCs w:val="18"/>
                <w:lang w:val="en-IE"/>
              </w:rPr>
              <w:t>approx.</w:t>
            </w:r>
            <w:r w:rsidR="000E76A1">
              <w:rPr>
                <w:sz w:val="18"/>
                <w:szCs w:val="18"/>
                <w:lang w:val="en-IE"/>
              </w:rPr>
              <w:t xml:space="preserve"> </w:t>
            </w:r>
            <w:r w:rsidRPr="00585E64">
              <w:rPr>
                <w:sz w:val="18"/>
                <w:szCs w:val="18"/>
                <w:lang w:val="en-IE"/>
              </w:rPr>
              <w:t>5 km/h</w:t>
            </w:r>
          </w:p>
          <w:p w:rsidR="00585E64" w:rsidRP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Drive power: 2 x 4 kW</w:t>
            </w:r>
          </w:p>
          <w:p w:rsidR="00585E64" w:rsidRPr="00585E64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 xml:space="preserve">Measurement value display: 0 – </w:t>
            </w:r>
            <w:r w:rsidR="000E76A1">
              <w:rPr>
                <w:sz w:val="18"/>
                <w:szCs w:val="18"/>
                <w:lang w:val="en-IE"/>
              </w:rPr>
              <w:t>6</w:t>
            </w:r>
            <w:r w:rsidRPr="00585E64">
              <w:rPr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585E64">
              <w:rPr>
                <w:sz w:val="18"/>
                <w:szCs w:val="18"/>
                <w:lang w:val="en-IE"/>
              </w:rPr>
              <w:t>kN</w:t>
            </w:r>
            <w:proofErr w:type="spellEnd"/>
          </w:p>
          <w:p w:rsidR="004C4822" w:rsidRPr="004717DA" w:rsidRDefault="00585E64" w:rsidP="00585E64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Plastic coated roller surface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Roller brake tester with scale (Heavy vehicles)</w:t>
            </w:r>
          </w:p>
        </w:tc>
        <w:tc>
          <w:tcPr>
            <w:tcW w:w="6316" w:type="dxa"/>
          </w:tcPr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Weighing device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Permissible a</w:t>
            </w:r>
            <w:r>
              <w:rPr>
                <w:sz w:val="18"/>
                <w:szCs w:val="18"/>
                <w:lang w:val="en-IE"/>
              </w:rPr>
              <w:t xml:space="preserve">xle load: 18 </w:t>
            </w:r>
            <w:r w:rsidRPr="00585E64">
              <w:rPr>
                <w:sz w:val="18"/>
                <w:szCs w:val="18"/>
                <w:lang w:val="en-IE"/>
              </w:rPr>
              <w:t>t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 xml:space="preserve">Test speed: </w:t>
            </w:r>
            <w:r w:rsidR="00385317">
              <w:rPr>
                <w:sz w:val="18"/>
                <w:szCs w:val="18"/>
                <w:lang w:val="en-IE"/>
              </w:rPr>
              <w:t>approx.</w:t>
            </w:r>
            <w:r>
              <w:rPr>
                <w:sz w:val="18"/>
                <w:szCs w:val="18"/>
                <w:lang w:val="en-IE"/>
              </w:rPr>
              <w:t xml:space="preserve"> 3</w:t>
            </w:r>
            <w:r w:rsidRPr="00585E64">
              <w:rPr>
                <w:sz w:val="18"/>
                <w:szCs w:val="18"/>
                <w:lang w:val="en-IE"/>
              </w:rPr>
              <w:t xml:space="preserve"> km/h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 xml:space="preserve">Drive power: 2 x </w:t>
            </w:r>
            <w:r>
              <w:rPr>
                <w:sz w:val="18"/>
                <w:szCs w:val="18"/>
                <w:lang w:val="en-IE"/>
              </w:rPr>
              <w:t>11</w:t>
            </w:r>
            <w:r w:rsidRPr="00585E64">
              <w:rPr>
                <w:sz w:val="18"/>
                <w:szCs w:val="18"/>
                <w:lang w:val="en-IE"/>
              </w:rPr>
              <w:t xml:space="preserve"> kW</w:t>
            </w:r>
          </w:p>
          <w:p w:rsidR="000E76A1" w:rsidRPr="00585E64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 xml:space="preserve">Measurement value display: 0 – </w:t>
            </w:r>
            <w:r>
              <w:rPr>
                <w:sz w:val="18"/>
                <w:szCs w:val="18"/>
                <w:lang w:val="en-IE"/>
              </w:rPr>
              <w:t>40</w:t>
            </w:r>
            <w:r w:rsidRPr="00585E64">
              <w:rPr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585E64">
              <w:rPr>
                <w:sz w:val="18"/>
                <w:szCs w:val="18"/>
                <w:lang w:val="en-IE"/>
              </w:rPr>
              <w:t>kN</w:t>
            </w:r>
            <w:proofErr w:type="spellEnd"/>
          </w:p>
          <w:p w:rsidR="004C4822" w:rsidRDefault="000E76A1" w:rsidP="000E76A1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585E64">
              <w:rPr>
                <w:sz w:val="18"/>
                <w:szCs w:val="18"/>
                <w:lang w:val="en-IE"/>
              </w:rPr>
              <w:t>Plastic coated roller surface</w:t>
            </w:r>
          </w:p>
          <w:p w:rsidR="000F1E48" w:rsidRDefault="000F1E48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Must comply with ISO 21069-1 </w:t>
            </w:r>
            <w:r w:rsidR="00EC643B">
              <w:rPr>
                <w:sz w:val="18"/>
                <w:szCs w:val="18"/>
                <w:lang w:val="en-IE"/>
              </w:rPr>
              <w:t>(3 sensors - 1 point calculation method).</w:t>
            </w:r>
          </w:p>
          <w:p w:rsidR="000F1E48" w:rsidRPr="00B56360" w:rsidRDefault="000F1E48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Minimum </w:t>
            </w:r>
            <w:r w:rsidR="00F65855">
              <w:rPr>
                <w:sz w:val="18"/>
                <w:szCs w:val="18"/>
                <w:lang w:val="en-IE"/>
              </w:rPr>
              <w:t xml:space="preserve">lift </w:t>
            </w:r>
            <w:r w:rsidR="0010649C">
              <w:rPr>
                <w:sz w:val="18"/>
                <w:szCs w:val="18"/>
                <w:lang w:val="en-IE"/>
              </w:rPr>
              <w:t>height</w:t>
            </w:r>
            <w:r w:rsidR="00F65855">
              <w:rPr>
                <w:sz w:val="18"/>
                <w:szCs w:val="18"/>
                <w:lang w:val="en-IE"/>
              </w:rPr>
              <w:t>: 200 mm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Play detector (Light vehicles)</w:t>
            </w:r>
          </w:p>
        </w:tc>
        <w:tc>
          <w:tcPr>
            <w:tcW w:w="6316" w:type="dxa"/>
          </w:tcPr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axle load: 2,6 t</w:t>
            </w:r>
          </w:p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4 movements</w:t>
            </w:r>
            <w:r w:rsidR="004717DA" w:rsidRPr="004717DA">
              <w:rPr>
                <w:sz w:val="18"/>
                <w:szCs w:val="18"/>
                <w:lang w:val="en-IE"/>
              </w:rPr>
              <w:t xml:space="preserve"> (longitudinal and transversal)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Play detector (Heavy vehicles)</w:t>
            </w:r>
          </w:p>
        </w:tc>
        <w:tc>
          <w:tcPr>
            <w:tcW w:w="6316" w:type="dxa"/>
          </w:tcPr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axle load: 15 t</w:t>
            </w:r>
          </w:p>
          <w:p w:rsidR="004717DA" w:rsidRPr="004717DA" w:rsidRDefault="004717D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4 movements (longitudinal and transversal)</w:t>
            </w:r>
          </w:p>
          <w:p w:rsidR="004717DA" w:rsidRPr="004717DA" w:rsidRDefault="004717D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longitudinal and transversal movement: 95 mm,</w:t>
            </w:r>
          </w:p>
          <w:p w:rsidR="004C4822" w:rsidRPr="004717DA" w:rsidRDefault="001A00E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Movement speed: from 5 cm/s to 15 cm/s</w:t>
            </w:r>
          </w:p>
        </w:tc>
      </w:tr>
      <w:tr w:rsidR="0005777D" w:rsidRPr="004717DA" w:rsidTr="00B56360">
        <w:tc>
          <w:tcPr>
            <w:tcW w:w="2779" w:type="dxa"/>
          </w:tcPr>
          <w:p w:rsidR="0005777D" w:rsidRPr="004717DA" w:rsidRDefault="0005777D" w:rsidP="004C208A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Lift</w:t>
            </w:r>
          </w:p>
        </w:tc>
        <w:tc>
          <w:tcPr>
            <w:tcW w:w="6316" w:type="dxa"/>
          </w:tcPr>
          <w:p w:rsidR="0005777D" w:rsidRPr="004717DA" w:rsidRDefault="004C208A" w:rsidP="004C208A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length: 3,9</w:t>
            </w:r>
            <w:r w:rsidR="0042609D" w:rsidRPr="004717DA">
              <w:rPr>
                <w:sz w:val="18"/>
                <w:szCs w:val="18"/>
                <w:lang w:val="en-IE"/>
              </w:rPr>
              <w:t xml:space="preserve"> </w:t>
            </w:r>
            <w:r w:rsidRPr="004717DA">
              <w:rPr>
                <w:sz w:val="18"/>
                <w:szCs w:val="18"/>
                <w:lang w:val="en-IE"/>
              </w:rPr>
              <w:t>m (doesn’t include ramp length)</w:t>
            </w:r>
          </w:p>
          <w:p w:rsidR="004C208A" w:rsidRPr="004717DA" w:rsidRDefault="004C208A" w:rsidP="004C208A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No parts of the lifting platform shall be raised above the line surface at more than 25</w:t>
            </w:r>
            <w:r w:rsidR="0042609D" w:rsidRPr="004717DA">
              <w:rPr>
                <w:sz w:val="18"/>
                <w:szCs w:val="18"/>
                <w:lang w:val="en-IE"/>
              </w:rPr>
              <w:t xml:space="preserve"> </w:t>
            </w:r>
            <w:r w:rsidRPr="004717DA">
              <w:rPr>
                <w:sz w:val="18"/>
                <w:szCs w:val="18"/>
                <w:lang w:val="en-IE"/>
              </w:rPr>
              <w:t>mm</w:t>
            </w:r>
          </w:p>
          <w:p w:rsidR="004C208A" w:rsidRPr="004717DA" w:rsidRDefault="004C208A" w:rsidP="004C208A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height lifting: 1,4</w:t>
            </w:r>
            <w:r w:rsidR="0042609D" w:rsidRPr="004717DA">
              <w:rPr>
                <w:sz w:val="18"/>
                <w:szCs w:val="18"/>
                <w:lang w:val="en-IE"/>
              </w:rPr>
              <w:t xml:space="preserve"> </w:t>
            </w:r>
            <w:r w:rsidRPr="004717DA">
              <w:rPr>
                <w:sz w:val="18"/>
                <w:szCs w:val="18"/>
                <w:lang w:val="en-IE"/>
              </w:rPr>
              <w:t>m</w:t>
            </w:r>
          </w:p>
          <w:p w:rsidR="004C208A" w:rsidRPr="004717DA" w:rsidRDefault="004C208A" w:rsidP="004C208A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width between the inner platform edges: 0,7</w:t>
            </w:r>
            <w:r w:rsidR="0042609D" w:rsidRPr="004717DA">
              <w:rPr>
                <w:sz w:val="18"/>
                <w:szCs w:val="18"/>
                <w:lang w:val="en-IE"/>
              </w:rPr>
              <w:t xml:space="preserve"> </w:t>
            </w:r>
            <w:r w:rsidRPr="004717DA">
              <w:rPr>
                <w:sz w:val="18"/>
                <w:szCs w:val="18"/>
                <w:lang w:val="en-IE"/>
              </w:rPr>
              <w:t>m</w:t>
            </w:r>
          </w:p>
          <w:p w:rsidR="004C208A" w:rsidRPr="004717DA" w:rsidRDefault="004C208A" w:rsidP="0042609D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 xml:space="preserve">Minimum width between the </w:t>
            </w:r>
            <w:r w:rsidR="0042609D" w:rsidRPr="004717DA">
              <w:rPr>
                <w:sz w:val="18"/>
                <w:szCs w:val="18"/>
                <w:lang w:val="en-IE"/>
              </w:rPr>
              <w:t xml:space="preserve">outer platform edges: 2,1 </w:t>
            </w:r>
            <w:r w:rsidRPr="004717DA">
              <w:rPr>
                <w:sz w:val="18"/>
                <w:szCs w:val="18"/>
                <w:lang w:val="en-IE"/>
              </w:rPr>
              <w:t>m</w:t>
            </w:r>
          </w:p>
          <w:p w:rsidR="0042609D" w:rsidRPr="004717DA" w:rsidRDefault="0042609D" w:rsidP="0042609D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Minimum safe carrying capacity: 3,5 t</w:t>
            </w:r>
          </w:p>
          <w:p w:rsidR="0042609D" w:rsidRDefault="0042609D" w:rsidP="0042609D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Axle lifting jack with minimum recommended carrying capacity: 2,6 t</w:t>
            </w:r>
          </w:p>
          <w:p w:rsidR="004A5474" w:rsidRPr="004717DA" w:rsidRDefault="004A5474" w:rsidP="0042609D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Minimum jack lifting height: 450 mm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Hydraulic / pneumatic lifting jack (Light vehicles)</w:t>
            </w:r>
          </w:p>
        </w:tc>
        <w:tc>
          <w:tcPr>
            <w:tcW w:w="6316" w:type="dxa"/>
          </w:tcPr>
          <w:p w:rsidR="004C4822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Safe carrying capacity:  2,6 t</w:t>
            </w:r>
          </w:p>
          <w:p w:rsidR="004A5474" w:rsidRPr="004717DA" w:rsidRDefault="004A547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Minimum jack lifting height: 450 mm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Hydraulic / pneumatic lifting jack (Heavy vehicles)</w:t>
            </w:r>
          </w:p>
        </w:tc>
        <w:tc>
          <w:tcPr>
            <w:tcW w:w="6316" w:type="dxa"/>
          </w:tcPr>
          <w:p w:rsidR="004C4822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Safe carrying capacity: 15,0 t</w:t>
            </w:r>
          </w:p>
          <w:p w:rsidR="004A5474" w:rsidRPr="004717DA" w:rsidRDefault="004A5474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Minimum jack lifting height: 450 mm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Wheel protector depth meter</w:t>
            </w:r>
          </w:p>
        </w:tc>
        <w:tc>
          <w:tcPr>
            <w:tcW w:w="6316" w:type="dxa"/>
          </w:tcPr>
          <w:p w:rsidR="004C4822" w:rsidRDefault="004717D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Minimum measuring distance: 2</w:t>
            </w:r>
            <w:r w:rsidR="00246FC1">
              <w:rPr>
                <w:sz w:val="18"/>
                <w:szCs w:val="18"/>
                <w:lang w:val="en-IE"/>
              </w:rPr>
              <w:t>,5</w:t>
            </w:r>
            <w:r>
              <w:rPr>
                <w:sz w:val="18"/>
                <w:szCs w:val="18"/>
                <w:lang w:val="en-IE"/>
              </w:rPr>
              <w:t xml:space="preserve"> mm</w:t>
            </w:r>
          </w:p>
          <w:p w:rsidR="004717DA" w:rsidRPr="004717DA" w:rsidRDefault="004717D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Resolution: 0.1 mm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Wheel supporting wedges</w:t>
            </w:r>
          </w:p>
        </w:tc>
        <w:tc>
          <w:tcPr>
            <w:tcW w:w="6316" w:type="dxa"/>
          </w:tcPr>
          <w:p w:rsidR="004C4822" w:rsidRDefault="004717D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4 units</w:t>
            </w:r>
          </w:p>
          <w:p w:rsidR="004717DA" w:rsidRPr="004717DA" w:rsidRDefault="004717DA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For heavy vehicles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Low voltage inspection light</w:t>
            </w:r>
          </w:p>
        </w:tc>
        <w:tc>
          <w:tcPr>
            <w:tcW w:w="6316" w:type="dxa"/>
          </w:tcPr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Less than 36V</w:t>
            </w:r>
          </w:p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External protection</w:t>
            </w:r>
          </w:p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Cable shall not be in contact with the floor</w:t>
            </w: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lastRenderedPageBreak/>
              <w:t>Crowbar</w:t>
            </w:r>
          </w:p>
        </w:tc>
        <w:tc>
          <w:tcPr>
            <w:tcW w:w="6316" w:type="dxa"/>
          </w:tcPr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</w:p>
        </w:tc>
      </w:tr>
      <w:tr w:rsidR="004C4822" w:rsidRPr="004717DA" w:rsidTr="00B56360">
        <w:tc>
          <w:tcPr>
            <w:tcW w:w="2779" w:type="dxa"/>
          </w:tcPr>
          <w:p w:rsidR="004C4822" w:rsidRPr="004717DA" w:rsidRDefault="004C4822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Measuring tape</w:t>
            </w:r>
          </w:p>
        </w:tc>
        <w:tc>
          <w:tcPr>
            <w:tcW w:w="6316" w:type="dxa"/>
          </w:tcPr>
          <w:p w:rsidR="004C4822" w:rsidRPr="004717DA" w:rsidRDefault="004C4822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</w:p>
        </w:tc>
      </w:tr>
      <w:tr w:rsidR="001A00EA" w:rsidRPr="004717DA" w:rsidTr="00B56360">
        <w:tc>
          <w:tcPr>
            <w:tcW w:w="2779" w:type="dxa"/>
          </w:tcPr>
          <w:p w:rsidR="001A00EA" w:rsidRPr="004717DA" w:rsidRDefault="001A00EA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EOBD reader</w:t>
            </w:r>
          </w:p>
        </w:tc>
        <w:tc>
          <w:tcPr>
            <w:tcW w:w="6316" w:type="dxa"/>
          </w:tcPr>
          <w:p w:rsidR="001A00EA" w:rsidRPr="004717DA" w:rsidRDefault="000A0D70" w:rsidP="004C4822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Complying with Spanish regulations</w:t>
            </w:r>
          </w:p>
        </w:tc>
      </w:tr>
      <w:tr w:rsidR="001A00EA" w:rsidRPr="004717DA" w:rsidTr="00B56360">
        <w:tc>
          <w:tcPr>
            <w:tcW w:w="2779" w:type="dxa"/>
          </w:tcPr>
          <w:p w:rsidR="001A00EA" w:rsidRPr="004717DA" w:rsidRDefault="001A00EA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 w:rsidRPr="004717DA">
              <w:rPr>
                <w:sz w:val="18"/>
                <w:szCs w:val="18"/>
                <w:lang w:val="en-IE"/>
              </w:rPr>
              <w:t>Gas Leak detector</w:t>
            </w:r>
          </w:p>
        </w:tc>
        <w:tc>
          <w:tcPr>
            <w:tcW w:w="6316" w:type="dxa"/>
          </w:tcPr>
          <w:p w:rsidR="001A00EA" w:rsidRPr="004717DA" w:rsidRDefault="00547522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Able to detect LPG/CNG/LNG</w:t>
            </w:r>
            <w:r w:rsidR="004A5474">
              <w:rPr>
                <w:sz w:val="18"/>
                <w:szCs w:val="18"/>
                <w:lang w:val="en-IE"/>
              </w:rPr>
              <w:t xml:space="preserve">. </w:t>
            </w:r>
          </w:p>
        </w:tc>
      </w:tr>
      <w:tr w:rsidR="00E84D13" w:rsidRPr="004717DA" w:rsidTr="00B56360">
        <w:tc>
          <w:tcPr>
            <w:tcW w:w="2779" w:type="dxa"/>
          </w:tcPr>
          <w:p w:rsidR="00E84D13" w:rsidRPr="004717DA" w:rsidRDefault="00E84D13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Manometer</w:t>
            </w:r>
          </w:p>
        </w:tc>
        <w:tc>
          <w:tcPr>
            <w:tcW w:w="6316" w:type="dxa"/>
          </w:tcPr>
          <w:p w:rsidR="00E84D13" w:rsidRDefault="00E84D13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Measurement range: 0 - 12 bars</w:t>
            </w:r>
          </w:p>
        </w:tc>
      </w:tr>
      <w:tr w:rsidR="006567E4" w:rsidRPr="004717DA" w:rsidTr="00B56360">
        <w:tc>
          <w:tcPr>
            <w:tcW w:w="2779" w:type="dxa"/>
          </w:tcPr>
          <w:p w:rsidR="006567E4" w:rsidRDefault="006567E4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proofErr w:type="spellStart"/>
            <w:r>
              <w:rPr>
                <w:sz w:val="18"/>
                <w:szCs w:val="18"/>
                <w:lang w:val="en-IE"/>
              </w:rPr>
              <w:t>Decelerometer</w:t>
            </w:r>
            <w:proofErr w:type="spellEnd"/>
          </w:p>
        </w:tc>
        <w:tc>
          <w:tcPr>
            <w:tcW w:w="6316" w:type="dxa"/>
          </w:tcPr>
          <w:p w:rsidR="006567E4" w:rsidRDefault="006567E4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Measurement range: - 15 to +15 m/s2</w:t>
            </w:r>
          </w:p>
          <w:p w:rsidR="006567E4" w:rsidRDefault="006567E4" w:rsidP="00FE6899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While </w:t>
            </w:r>
            <w:proofErr w:type="spellStart"/>
            <w:r>
              <w:rPr>
                <w:sz w:val="18"/>
                <w:szCs w:val="18"/>
                <w:lang w:val="en-IE"/>
              </w:rPr>
              <w:t>non continuous</w:t>
            </w:r>
            <w:proofErr w:type="spellEnd"/>
            <w:r>
              <w:rPr>
                <w:sz w:val="18"/>
                <w:szCs w:val="18"/>
                <w:lang w:val="en-IE"/>
              </w:rPr>
              <w:t xml:space="preserve"> measurement must record/store measurements at least 10 times per second</w:t>
            </w:r>
          </w:p>
        </w:tc>
      </w:tr>
      <w:tr w:rsidR="006567E4" w:rsidRPr="004717DA" w:rsidTr="00B56360">
        <w:tc>
          <w:tcPr>
            <w:tcW w:w="2779" w:type="dxa"/>
          </w:tcPr>
          <w:p w:rsidR="006567E4" w:rsidRDefault="006567E4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Noise meter</w:t>
            </w:r>
          </w:p>
        </w:tc>
        <w:tc>
          <w:tcPr>
            <w:tcW w:w="6316" w:type="dxa"/>
          </w:tcPr>
          <w:p w:rsidR="006567E4" w:rsidRDefault="006567E4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Class II sound level meter</w:t>
            </w:r>
          </w:p>
        </w:tc>
      </w:tr>
      <w:tr w:rsidR="008C2CFA" w:rsidRPr="004717DA" w:rsidTr="00B56360">
        <w:tc>
          <w:tcPr>
            <w:tcW w:w="2779" w:type="dxa"/>
          </w:tcPr>
          <w:p w:rsidR="008C2CFA" w:rsidRDefault="008C2CFA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Infrared thermometer</w:t>
            </w:r>
          </w:p>
        </w:tc>
        <w:tc>
          <w:tcPr>
            <w:tcW w:w="6316" w:type="dxa"/>
          </w:tcPr>
          <w:p w:rsidR="008C2CFA" w:rsidRDefault="008C2CFA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Minimum range: 50ºC to 120ºC</w:t>
            </w:r>
          </w:p>
        </w:tc>
      </w:tr>
      <w:tr w:rsidR="008C2CFA" w:rsidRPr="004717DA" w:rsidTr="00B56360">
        <w:tc>
          <w:tcPr>
            <w:tcW w:w="2779" w:type="dxa"/>
          </w:tcPr>
          <w:p w:rsidR="008C2CFA" w:rsidRDefault="008C2CFA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Steering gap measurer</w:t>
            </w:r>
          </w:p>
        </w:tc>
        <w:tc>
          <w:tcPr>
            <w:tcW w:w="6316" w:type="dxa"/>
          </w:tcPr>
          <w:p w:rsidR="008C2CFA" w:rsidRDefault="008C2CFA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Resolution: less than 1º</w:t>
            </w:r>
          </w:p>
        </w:tc>
      </w:tr>
      <w:tr w:rsidR="008C2CFA" w:rsidRPr="004717DA" w:rsidTr="00B56360">
        <w:tc>
          <w:tcPr>
            <w:tcW w:w="2779" w:type="dxa"/>
          </w:tcPr>
          <w:p w:rsidR="008C2CFA" w:rsidRDefault="008C2CFA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Glass transparency meter</w:t>
            </w:r>
          </w:p>
        </w:tc>
        <w:tc>
          <w:tcPr>
            <w:tcW w:w="6316" w:type="dxa"/>
          </w:tcPr>
          <w:p w:rsidR="008C2CFA" w:rsidRDefault="008C2CFA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Measurement range: from less than 35% to more than 80%</w:t>
            </w:r>
          </w:p>
        </w:tc>
      </w:tr>
      <w:tr w:rsidR="008C2CFA" w:rsidRPr="004717DA" w:rsidTr="00B56360">
        <w:tc>
          <w:tcPr>
            <w:tcW w:w="2779" w:type="dxa"/>
          </w:tcPr>
          <w:p w:rsidR="008C2CFA" w:rsidRDefault="008C2CFA" w:rsidP="004C4822">
            <w:pPr>
              <w:ind w:left="120"/>
              <w:jc w:val="lef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Speed limiter tester</w:t>
            </w:r>
          </w:p>
        </w:tc>
        <w:tc>
          <w:tcPr>
            <w:tcW w:w="6316" w:type="dxa"/>
          </w:tcPr>
          <w:p w:rsidR="008C2CFA" w:rsidRDefault="00C51BA0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Resolution: 1 km/h</w:t>
            </w:r>
          </w:p>
          <w:p w:rsidR="00C51BA0" w:rsidRDefault="00C51BA0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Measurement range: 10 km/h – 160 km/h</w:t>
            </w:r>
          </w:p>
          <w:p w:rsidR="00C51BA0" w:rsidRDefault="00C51BA0" w:rsidP="000A0D70"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</w:tabs>
              <w:ind w:left="318" w:hanging="284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Determination of k value</w:t>
            </w:r>
          </w:p>
        </w:tc>
      </w:tr>
    </w:tbl>
    <w:p w:rsidR="00A96105" w:rsidRDefault="00A96105" w:rsidP="00A96105">
      <w:pPr>
        <w:rPr>
          <w:lang w:val="en-IN"/>
        </w:rPr>
      </w:pPr>
      <w:r>
        <w:rPr>
          <w:lang w:val="en-IN"/>
        </w:rPr>
        <w:t xml:space="preserve">Some variations in the </w:t>
      </w:r>
      <w:r w:rsidR="004F4789">
        <w:rPr>
          <w:lang w:val="en-IN"/>
        </w:rPr>
        <w:t>Test Equipment</w:t>
      </w:r>
      <w:r>
        <w:rPr>
          <w:lang w:val="en-IN"/>
        </w:rPr>
        <w:t xml:space="preserve"> requirements (</w:t>
      </w:r>
      <w:r w:rsidR="00EF3A7E">
        <w:rPr>
          <w:lang w:val="en-IN"/>
        </w:rPr>
        <w:t>except Government</w:t>
      </w:r>
      <w:r>
        <w:rPr>
          <w:lang w:val="en-IN"/>
        </w:rPr>
        <w:t xml:space="preserve"> of Georgia requirements) could be </w:t>
      </w:r>
      <w:r w:rsidR="004F4789">
        <w:rPr>
          <w:lang w:val="en-IN"/>
        </w:rPr>
        <w:t xml:space="preserve">accepted </w:t>
      </w:r>
      <w:r>
        <w:rPr>
          <w:lang w:val="en-IN"/>
        </w:rPr>
        <w:t>if are properly justified by the supplier.</w:t>
      </w:r>
    </w:p>
    <w:p w:rsidR="003D70C2" w:rsidRDefault="003D70C2" w:rsidP="003D70C2">
      <w:pPr>
        <w:pStyle w:val="Heading1"/>
        <w:rPr>
          <w:lang w:val="en-IN"/>
        </w:rPr>
      </w:pPr>
      <w:r>
        <w:rPr>
          <w:lang w:val="en-IN"/>
        </w:rPr>
        <w:t>After sales / Maintenance contract</w:t>
      </w:r>
    </w:p>
    <w:p w:rsidR="003D70C2" w:rsidRDefault="003D70C2" w:rsidP="003D70C2">
      <w:pPr>
        <w:rPr>
          <w:lang w:val="en-IN"/>
        </w:rPr>
      </w:pPr>
      <w:r>
        <w:rPr>
          <w:lang w:val="en-IN"/>
        </w:rPr>
        <w:t>The supplier will offer an after sales and maintenance contract indicating:</w:t>
      </w:r>
    </w:p>
    <w:p w:rsidR="003D70C2" w:rsidRDefault="003D70C2" w:rsidP="003D70C2">
      <w:pPr>
        <w:pStyle w:val="ListParagraph"/>
        <w:numPr>
          <w:ilvl w:val="0"/>
          <w:numId w:val="41"/>
        </w:numPr>
        <w:rPr>
          <w:lang w:val="en-IN"/>
        </w:rPr>
      </w:pPr>
      <w:r>
        <w:rPr>
          <w:lang w:val="en-IN"/>
        </w:rPr>
        <w:t>Duration of the contract</w:t>
      </w:r>
    </w:p>
    <w:p w:rsidR="000A0D70" w:rsidRDefault="000A0D70" w:rsidP="003D70C2">
      <w:pPr>
        <w:pStyle w:val="ListParagraph"/>
        <w:numPr>
          <w:ilvl w:val="0"/>
          <w:numId w:val="41"/>
        </w:numPr>
        <w:rPr>
          <w:lang w:val="en-IN"/>
        </w:rPr>
      </w:pPr>
      <w:r>
        <w:rPr>
          <w:lang w:val="en-IN"/>
        </w:rPr>
        <w:t>Resources</w:t>
      </w:r>
    </w:p>
    <w:p w:rsidR="000A0D70" w:rsidRDefault="000A0D70" w:rsidP="000A0D70">
      <w:pPr>
        <w:pStyle w:val="ListParagraph"/>
        <w:numPr>
          <w:ilvl w:val="1"/>
          <w:numId w:val="41"/>
        </w:numPr>
        <w:rPr>
          <w:lang w:val="en-IN"/>
        </w:rPr>
      </w:pPr>
      <w:r>
        <w:rPr>
          <w:lang w:val="en-IN"/>
        </w:rPr>
        <w:t>Facilities, vehicles</w:t>
      </w:r>
      <w:proofErr w:type="gramStart"/>
      <w:r>
        <w:rPr>
          <w:lang w:val="en-IN"/>
        </w:rPr>
        <w:t>,…</w:t>
      </w:r>
      <w:proofErr w:type="gramEnd"/>
    </w:p>
    <w:p w:rsidR="000A0D70" w:rsidRDefault="000A0D70" w:rsidP="000A0D70">
      <w:pPr>
        <w:pStyle w:val="ListParagraph"/>
        <w:numPr>
          <w:ilvl w:val="1"/>
          <w:numId w:val="41"/>
        </w:numPr>
        <w:rPr>
          <w:lang w:val="en-IN"/>
        </w:rPr>
      </w:pPr>
      <w:r>
        <w:rPr>
          <w:lang w:val="en-IN"/>
        </w:rPr>
        <w:t xml:space="preserve">Staff (indicating if </w:t>
      </w:r>
      <w:r w:rsidR="0010649C">
        <w:rPr>
          <w:lang w:val="en-IN"/>
        </w:rPr>
        <w:t>a branch or a dealer</w:t>
      </w:r>
      <w:r>
        <w:rPr>
          <w:lang w:val="en-IN"/>
        </w:rPr>
        <w:t>)</w:t>
      </w:r>
    </w:p>
    <w:p w:rsidR="003D70C2" w:rsidRDefault="003D70C2" w:rsidP="003D70C2">
      <w:pPr>
        <w:pStyle w:val="ListParagraph"/>
        <w:numPr>
          <w:ilvl w:val="0"/>
          <w:numId w:val="41"/>
        </w:numPr>
        <w:rPr>
          <w:lang w:val="en-IN"/>
        </w:rPr>
      </w:pPr>
      <w:r>
        <w:rPr>
          <w:lang w:val="en-IN"/>
        </w:rPr>
        <w:t>Prices of new test equipment</w:t>
      </w:r>
      <w:r w:rsidR="000A0D70">
        <w:rPr>
          <w:lang w:val="en-IN"/>
        </w:rPr>
        <w:t xml:space="preserve"> and their evolution during all the contract</w:t>
      </w:r>
    </w:p>
    <w:p w:rsidR="000A0D70" w:rsidRDefault="000A0D70" w:rsidP="003D70C2">
      <w:pPr>
        <w:pStyle w:val="ListParagraph"/>
        <w:numPr>
          <w:ilvl w:val="0"/>
          <w:numId w:val="41"/>
        </w:numPr>
        <w:rPr>
          <w:lang w:val="en-IN"/>
        </w:rPr>
      </w:pPr>
      <w:r>
        <w:rPr>
          <w:lang w:val="en-IN"/>
        </w:rPr>
        <w:t>Prices of the main spare parts and their evolution during all the contract</w:t>
      </w:r>
    </w:p>
    <w:p w:rsidR="000A0D70" w:rsidRDefault="000A0D70" w:rsidP="003D70C2">
      <w:pPr>
        <w:pStyle w:val="ListParagraph"/>
        <w:numPr>
          <w:ilvl w:val="0"/>
          <w:numId w:val="41"/>
        </w:numPr>
        <w:rPr>
          <w:lang w:val="en-IN"/>
        </w:rPr>
      </w:pPr>
      <w:r>
        <w:rPr>
          <w:lang w:val="en-IN"/>
        </w:rPr>
        <w:t>All prices related with the maintenance contract</w:t>
      </w:r>
    </w:p>
    <w:p w:rsidR="000A0D70" w:rsidRDefault="000A0D70" w:rsidP="003D70C2">
      <w:pPr>
        <w:pStyle w:val="ListParagraph"/>
        <w:numPr>
          <w:ilvl w:val="0"/>
          <w:numId w:val="41"/>
        </w:numPr>
        <w:rPr>
          <w:lang w:val="en-IN"/>
        </w:rPr>
      </w:pPr>
      <w:r>
        <w:rPr>
          <w:lang w:val="en-IN"/>
        </w:rPr>
        <w:t>Response times in case of failure</w:t>
      </w:r>
    </w:p>
    <w:p w:rsidR="000A0D70" w:rsidRDefault="000A0D70" w:rsidP="000A0D70">
      <w:pPr>
        <w:pStyle w:val="ListParagraph"/>
        <w:numPr>
          <w:ilvl w:val="1"/>
          <w:numId w:val="41"/>
        </w:numPr>
        <w:rPr>
          <w:lang w:val="en-IN"/>
        </w:rPr>
      </w:pPr>
      <w:r>
        <w:rPr>
          <w:lang w:val="en-IN"/>
        </w:rPr>
        <w:t>Maximum time to attend the failure</w:t>
      </w:r>
    </w:p>
    <w:p w:rsidR="000A0D70" w:rsidRDefault="000A0D70" w:rsidP="000A0D70">
      <w:pPr>
        <w:pStyle w:val="ListParagraph"/>
        <w:numPr>
          <w:ilvl w:val="1"/>
          <w:numId w:val="41"/>
        </w:numPr>
        <w:rPr>
          <w:lang w:val="en-IN"/>
        </w:rPr>
      </w:pPr>
      <w:r>
        <w:rPr>
          <w:lang w:val="en-IN"/>
        </w:rPr>
        <w:t>Maximum time to solve the failure</w:t>
      </w:r>
    </w:p>
    <w:p w:rsidR="007D6739" w:rsidRPr="007D6739" w:rsidRDefault="000A0D70" w:rsidP="007D6739">
      <w:pPr>
        <w:pStyle w:val="ListParagraph"/>
        <w:numPr>
          <w:ilvl w:val="0"/>
          <w:numId w:val="41"/>
        </w:numPr>
        <w:rPr>
          <w:color w:val="auto"/>
          <w:lang w:val="en-IN"/>
        </w:rPr>
      </w:pPr>
      <w:r w:rsidRPr="00B41266">
        <w:rPr>
          <w:color w:val="auto"/>
          <w:lang w:val="en-IN"/>
        </w:rPr>
        <w:t>Calibration prices</w:t>
      </w:r>
    </w:p>
    <w:p w:rsidR="00F06D24" w:rsidRPr="00F06D24" w:rsidRDefault="00F06D24" w:rsidP="00F06D24">
      <w:pPr>
        <w:pStyle w:val="ListParagraph"/>
        <w:numPr>
          <w:ilvl w:val="0"/>
          <w:numId w:val="41"/>
        </w:numPr>
        <w:rPr>
          <w:color w:val="auto"/>
          <w:lang w:val="en-IN"/>
        </w:rPr>
      </w:pPr>
      <w:r w:rsidRPr="00EA2924">
        <w:rPr>
          <w:color w:val="auto"/>
          <w:lang w:val="en-IN"/>
        </w:rPr>
        <w:t xml:space="preserve">Warranty period / Warranty conditions </w:t>
      </w:r>
    </w:p>
    <w:p w:rsidR="00633893" w:rsidRPr="00633893" w:rsidRDefault="007D6739" w:rsidP="00633893">
      <w:pPr>
        <w:pStyle w:val="ListParagraph"/>
        <w:numPr>
          <w:ilvl w:val="0"/>
          <w:numId w:val="41"/>
        </w:numPr>
        <w:rPr>
          <w:color w:val="auto"/>
          <w:lang w:val="en-IN"/>
        </w:rPr>
      </w:pPr>
      <w:r w:rsidRPr="00F06D24">
        <w:rPr>
          <w:color w:val="auto"/>
          <w:lang w:val="en-IN"/>
        </w:rPr>
        <w:t>The nearest Of</w:t>
      </w:r>
      <w:r w:rsidR="00633893">
        <w:rPr>
          <w:color w:val="auto"/>
          <w:lang w:val="en-IN"/>
        </w:rPr>
        <w:t>f</w:t>
      </w:r>
      <w:r w:rsidRPr="00F06D24">
        <w:rPr>
          <w:color w:val="auto"/>
          <w:lang w:val="en-IN"/>
        </w:rPr>
        <w:t>icial Dealer</w:t>
      </w:r>
      <w:r w:rsidR="00F06D24">
        <w:rPr>
          <w:color w:val="auto"/>
          <w:lang w:val="en-IN"/>
        </w:rPr>
        <w:t>/</w:t>
      </w:r>
      <w:r w:rsidR="00633893">
        <w:rPr>
          <w:color w:val="auto"/>
          <w:lang w:val="en-IN"/>
        </w:rPr>
        <w:t>partner – service</w:t>
      </w:r>
      <w:r w:rsidR="00C456B9" w:rsidRPr="00C456B9">
        <w:rPr>
          <w:color w:val="auto"/>
          <w:lang w:val="en-IN"/>
        </w:rPr>
        <w:t xml:space="preserve"> provider</w:t>
      </w:r>
    </w:p>
    <w:p w:rsidR="007D6739" w:rsidRDefault="00F06D24" w:rsidP="00F06D24">
      <w:pPr>
        <w:pStyle w:val="ListParagraph"/>
        <w:numPr>
          <w:ilvl w:val="0"/>
          <w:numId w:val="41"/>
        </w:numPr>
        <w:rPr>
          <w:color w:val="auto"/>
          <w:lang w:val="en-IN"/>
        </w:rPr>
      </w:pPr>
      <w:r>
        <w:rPr>
          <w:color w:val="auto"/>
          <w:lang w:val="en-IN"/>
        </w:rPr>
        <w:t>AS staff</w:t>
      </w:r>
      <w:r w:rsidR="00633893">
        <w:rPr>
          <w:color w:val="auto"/>
          <w:lang w:val="en-IN"/>
        </w:rPr>
        <w:t>/technicians</w:t>
      </w:r>
      <w:r>
        <w:rPr>
          <w:color w:val="auto"/>
          <w:lang w:val="en-IN"/>
        </w:rPr>
        <w:t xml:space="preserve"> c</w:t>
      </w:r>
      <w:r w:rsidR="00633893">
        <w:rPr>
          <w:color w:val="auto"/>
          <w:lang w:val="en-IN"/>
        </w:rPr>
        <w:t>ertificate</w:t>
      </w:r>
      <w:r>
        <w:rPr>
          <w:color w:val="auto"/>
          <w:lang w:val="en-IN"/>
        </w:rPr>
        <w:t xml:space="preserve">s and </w:t>
      </w:r>
      <w:r w:rsidR="00633893">
        <w:rPr>
          <w:color w:val="auto"/>
          <w:lang w:val="en-IN"/>
        </w:rPr>
        <w:t>p</w:t>
      </w:r>
      <w:r>
        <w:rPr>
          <w:color w:val="auto"/>
          <w:lang w:val="en-IN"/>
        </w:rPr>
        <w:t>roof</w:t>
      </w:r>
      <w:r w:rsidR="00633893">
        <w:rPr>
          <w:color w:val="auto"/>
          <w:lang w:val="en-IN"/>
        </w:rPr>
        <w:t xml:space="preserve"> documents</w:t>
      </w:r>
      <w:r>
        <w:rPr>
          <w:color w:val="auto"/>
          <w:lang w:val="en-IN"/>
        </w:rPr>
        <w:t xml:space="preserve"> of qualification</w:t>
      </w:r>
    </w:p>
    <w:p w:rsidR="00633893" w:rsidRDefault="00633893" w:rsidP="00F06D24">
      <w:pPr>
        <w:pStyle w:val="ListParagraph"/>
        <w:numPr>
          <w:ilvl w:val="0"/>
          <w:numId w:val="41"/>
        </w:numPr>
        <w:rPr>
          <w:color w:val="auto"/>
          <w:lang w:val="en-IN"/>
        </w:rPr>
      </w:pPr>
      <w:r>
        <w:rPr>
          <w:color w:val="auto"/>
          <w:lang w:val="en-IN"/>
        </w:rPr>
        <w:t>Buffer stock of spear parts volume</w:t>
      </w:r>
    </w:p>
    <w:p w:rsidR="00A571E5" w:rsidRPr="00F06D24" w:rsidRDefault="00A571E5" w:rsidP="00A571E5">
      <w:pPr>
        <w:pStyle w:val="ListParagraph"/>
        <w:numPr>
          <w:ilvl w:val="0"/>
          <w:numId w:val="0"/>
        </w:numPr>
        <w:ind w:left="720"/>
        <w:rPr>
          <w:color w:val="auto"/>
          <w:lang w:val="en-IN"/>
        </w:rPr>
      </w:pPr>
    </w:p>
    <w:p w:rsidR="00DB47D1" w:rsidRDefault="00DB47D1" w:rsidP="00B56360">
      <w:pPr>
        <w:pStyle w:val="Heading1"/>
        <w:rPr>
          <w:lang w:val="en-IN"/>
        </w:rPr>
      </w:pPr>
      <w:r>
        <w:rPr>
          <w:lang w:val="en-IN"/>
        </w:rPr>
        <w:t>Financial offers</w:t>
      </w:r>
    </w:p>
    <w:p w:rsidR="00DB47D1" w:rsidRDefault="00DB47D1" w:rsidP="00B56360">
      <w:pPr>
        <w:pStyle w:val="Heading2"/>
        <w:rPr>
          <w:lang w:val="en-IN"/>
        </w:rPr>
      </w:pPr>
      <w:r>
        <w:rPr>
          <w:lang w:val="en-IN"/>
        </w:rPr>
        <w:t>Leasing</w:t>
      </w:r>
    </w:p>
    <w:p w:rsidR="006E30F6" w:rsidRDefault="004F4789" w:rsidP="006E30F6">
      <w:pPr>
        <w:rPr>
          <w:lang w:val="en-IN"/>
        </w:rPr>
      </w:pPr>
      <w:r>
        <w:rPr>
          <w:lang w:val="en-IN"/>
        </w:rPr>
        <w:t>The supplier will indicate leasing conditions if available.</w:t>
      </w:r>
      <w:r w:rsidR="006E30F6">
        <w:rPr>
          <w:lang w:val="en-IN"/>
        </w:rPr>
        <w:t xml:space="preserve"> </w:t>
      </w:r>
      <w:r w:rsidR="00A571E5">
        <w:rPr>
          <w:lang w:val="en-IN"/>
        </w:rPr>
        <w:t>Lease term</w:t>
      </w:r>
      <w:r w:rsidR="00D252E2">
        <w:rPr>
          <w:lang w:val="en-IN"/>
        </w:rPr>
        <w:t xml:space="preserve">: minimum 5 years </w:t>
      </w:r>
      <w:r w:rsidR="006E30F6">
        <w:rPr>
          <w:lang w:val="en-IN"/>
        </w:rPr>
        <w:t xml:space="preserve">maximum 10 years. </w:t>
      </w:r>
    </w:p>
    <w:p w:rsidR="002A1D77" w:rsidRDefault="002A1D77" w:rsidP="002A1D77">
      <w:pPr>
        <w:pStyle w:val="Heading2"/>
        <w:rPr>
          <w:lang w:val="en-IN"/>
        </w:rPr>
      </w:pPr>
      <w:r>
        <w:rPr>
          <w:lang w:val="en-IN"/>
        </w:rPr>
        <w:lastRenderedPageBreak/>
        <w:t xml:space="preserve">Other </w:t>
      </w:r>
    </w:p>
    <w:p w:rsidR="002A1D77" w:rsidRPr="002A1D77" w:rsidRDefault="002A1D77" w:rsidP="002A1D77">
      <w:pPr>
        <w:pStyle w:val="Heading2"/>
        <w:numPr>
          <w:ilvl w:val="0"/>
          <w:numId w:val="0"/>
        </w:numPr>
        <w:rPr>
          <w:b w:val="0"/>
          <w:lang w:val="en-IN"/>
        </w:rPr>
      </w:pPr>
      <w:r>
        <w:rPr>
          <w:b w:val="0"/>
          <w:lang w:val="en-IN"/>
        </w:rPr>
        <w:t xml:space="preserve">In case the supplier has other credit terms, these will be included in the proposal. </w:t>
      </w:r>
    </w:p>
    <w:sectPr w:rsidR="002A1D77" w:rsidRPr="002A1D77" w:rsidSect="00755F23">
      <w:headerReference w:type="default" r:id="rId11"/>
      <w:footerReference w:type="default" r:id="rId12"/>
      <w:pgSz w:w="11906" w:h="16838"/>
      <w:pgMar w:top="1134" w:right="1133" w:bottom="851" w:left="1560" w:header="39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75" w:rsidRDefault="000B5175" w:rsidP="006361E3">
      <w:pPr>
        <w:spacing w:before="0" w:after="0" w:line="240" w:lineRule="auto"/>
      </w:pPr>
      <w:r>
        <w:separator/>
      </w:r>
    </w:p>
  </w:endnote>
  <w:endnote w:type="continuationSeparator" w:id="0">
    <w:p w:rsidR="000B5175" w:rsidRDefault="000B5175" w:rsidP="006361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21" w:rsidRDefault="00926521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56A5C0" wp14:editId="5421941C">
              <wp:simplePos x="0" y="0"/>
              <wp:positionH relativeFrom="column">
                <wp:posOffset>-123742</wp:posOffset>
              </wp:positionH>
              <wp:positionV relativeFrom="paragraph">
                <wp:posOffset>113610</wp:posOffset>
              </wp:positionV>
              <wp:extent cx="6448508" cy="15902"/>
              <wp:effectExtent l="0" t="0" r="2857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48508" cy="15902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D6A0F" id="3 Conector recto" o:spid="_x0000_s1026" style="position:absolute;flip:x y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95pt" to="49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" strokecolor="#7f7f7f [1612]"/>
          </w:pict>
        </mc:Fallback>
      </mc:AlternateContent>
    </w:r>
  </w:p>
  <w:p w:rsidR="00926521" w:rsidRPr="0012453A" w:rsidRDefault="00926521">
    <w:pPr>
      <w:pStyle w:val="Footer"/>
      <w:jc w:val="right"/>
      <w:rPr>
        <w:rFonts w:cs="Tahoma"/>
        <w:color w:val="808080" w:themeColor="background1" w:themeShade="80"/>
        <w:sz w:val="16"/>
        <w:szCs w:val="16"/>
      </w:rPr>
    </w:pPr>
    <w:r w:rsidRPr="000B79DD">
      <w:rPr>
        <w:color w:val="1F497D" w:themeColor="text2"/>
        <w:sz w:val="16"/>
        <w:szCs w:val="16"/>
      </w:rPr>
      <w:t xml:space="preserve"> </w:t>
    </w:r>
    <w:sdt>
      <w:sdtPr>
        <w:rPr>
          <w:rFonts w:cs="Tahoma"/>
          <w:color w:val="1F497D" w:themeColor="text2"/>
          <w:sz w:val="16"/>
          <w:szCs w:val="16"/>
        </w:rPr>
        <w:id w:val="14937553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</w:rPr>
      </w:sdtEndPr>
      <w:sdtContent>
        <w:r w:rsidRPr="0012453A">
          <w:rPr>
            <w:rFonts w:cs="Tahoma"/>
            <w:color w:val="808080" w:themeColor="background1" w:themeShade="80"/>
            <w:sz w:val="16"/>
            <w:szCs w:val="16"/>
          </w:rPr>
          <w:fldChar w:fldCharType="begin"/>
        </w:r>
        <w:r w:rsidRPr="0012453A">
          <w:rPr>
            <w:rFonts w:cs="Tahoma"/>
            <w:color w:val="808080" w:themeColor="background1" w:themeShade="80"/>
            <w:sz w:val="16"/>
            <w:szCs w:val="16"/>
          </w:rPr>
          <w:instrText>PAGE   \* MERGEFORMAT</w:instrText>
        </w:r>
        <w:r w:rsidRPr="0012453A">
          <w:rPr>
            <w:rFonts w:cs="Tahoma"/>
            <w:color w:val="808080" w:themeColor="background1" w:themeShade="80"/>
            <w:sz w:val="16"/>
            <w:szCs w:val="16"/>
          </w:rPr>
          <w:fldChar w:fldCharType="separate"/>
        </w:r>
        <w:r w:rsidR="000409C9">
          <w:rPr>
            <w:rFonts w:cs="Tahoma"/>
            <w:noProof/>
            <w:color w:val="808080" w:themeColor="background1" w:themeShade="80"/>
            <w:sz w:val="16"/>
            <w:szCs w:val="16"/>
          </w:rPr>
          <w:t>1</w:t>
        </w:r>
        <w:r w:rsidRPr="0012453A">
          <w:rPr>
            <w:rFonts w:cs="Tahoma"/>
            <w:color w:val="808080" w:themeColor="background1" w:themeShade="80"/>
            <w:sz w:val="16"/>
            <w:szCs w:val="16"/>
          </w:rPr>
          <w:fldChar w:fldCharType="end"/>
        </w:r>
        <w:r w:rsidRPr="0012453A">
          <w:rPr>
            <w:rFonts w:cs="Tahoma"/>
            <w:color w:val="808080" w:themeColor="background1" w:themeShade="80"/>
            <w:sz w:val="16"/>
            <w:szCs w:val="16"/>
          </w:rPr>
          <w:t xml:space="preserve"> / </w:t>
        </w:r>
        <w:r w:rsidR="0012453A" w:rsidRPr="0012453A">
          <w:rPr>
            <w:rFonts w:cs="Tahoma"/>
            <w:color w:val="808080" w:themeColor="background1" w:themeShade="80"/>
            <w:sz w:val="16"/>
            <w:szCs w:val="16"/>
          </w:rPr>
          <w:fldChar w:fldCharType="begin"/>
        </w:r>
        <w:r w:rsidR="0012453A" w:rsidRPr="0012453A">
          <w:rPr>
            <w:rFonts w:cs="Tahoma"/>
            <w:color w:val="808080" w:themeColor="background1" w:themeShade="80"/>
            <w:sz w:val="16"/>
            <w:szCs w:val="16"/>
          </w:rPr>
          <w:instrText xml:space="preserve"> NUMPAGES   \* MERGEFORMAT </w:instrText>
        </w:r>
        <w:r w:rsidR="0012453A" w:rsidRPr="0012453A">
          <w:rPr>
            <w:rFonts w:cs="Tahoma"/>
            <w:color w:val="808080" w:themeColor="background1" w:themeShade="80"/>
            <w:sz w:val="16"/>
            <w:szCs w:val="16"/>
          </w:rPr>
          <w:fldChar w:fldCharType="separate"/>
        </w:r>
        <w:r w:rsidR="000409C9">
          <w:rPr>
            <w:rFonts w:cs="Tahoma"/>
            <w:noProof/>
            <w:color w:val="808080" w:themeColor="background1" w:themeShade="80"/>
            <w:sz w:val="16"/>
            <w:szCs w:val="16"/>
          </w:rPr>
          <w:t>10</w:t>
        </w:r>
        <w:r w:rsidR="0012453A" w:rsidRPr="0012453A">
          <w:rPr>
            <w:rFonts w:cs="Tahoma"/>
            <w:color w:val="808080" w:themeColor="background1" w:themeShade="80"/>
            <w:sz w:val="16"/>
            <w:szCs w:val="16"/>
          </w:rPr>
          <w:fldChar w:fldCharType="end"/>
        </w:r>
        <w:r w:rsidRPr="0012453A">
          <w:rPr>
            <w:rFonts w:cs="Tahoma"/>
            <w:color w:val="808080" w:themeColor="background1" w:themeShade="80"/>
            <w:sz w:val="16"/>
            <w:szCs w:val="16"/>
          </w:rPr>
          <w:t xml:space="preserve"> </w:t>
        </w:r>
        <w:r w:rsidR="002A1D77">
          <w:rPr>
            <w:rFonts w:cs="Tahoma"/>
            <w:color w:val="808080" w:themeColor="background1" w:themeShade="80"/>
            <w:sz w:val="16"/>
            <w:szCs w:val="16"/>
          </w:rPr>
          <w:t>V1.0</w:t>
        </w:r>
      </w:sdtContent>
    </w:sdt>
  </w:p>
  <w:p w:rsidR="00926521" w:rsidRDefault="00926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75" w:rsidRDefault="000B5175" w:rsidP="006361E3">
      <w:pPr>
        <w:spacing w:before="0" w:after="0" w:line="240" w:lineRule="auto"/>
      </w:pPr>
      <w:r>
        <w:separator/>
      </w:r>
    </w:p>
  </w:footnote>
  <w:footnote w:type="continuationSeparator" w:id="0">
    <w:p w:rsidR="000B5175" w:rsidRDefault="000B5175" w:rsidP="006361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99" w:rsidRDefault="0003685A" w:rsidP="0012453A">
    <w:pPr>
      <w:pStyle w:val="Header"/>
      <w:tabs>
        <w:tab w:val="clear" w:pos="8504"/>
        <w:tab w:val="right" w:pos="9639"/>
      </w:tabs>
      <w:rPr>
        <w:b/>
        <w:bCs/>
        <w:color w:val="000000"/>
        <w:lang w:val="en-GB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714BEBF" wp14:editId="01E68BD1">
          <wp:simplePos x="0" y="0"/>
          <wp:positionH relativeFrom="column">
            <wp:posOffset>4625340</wp:posOffset>
          </wp:positionH>
          <wp:positionV relativeFrom="paragraph">
            <wp:posOffset>20320</wp:posOffset>
          </wp:positionV>
          <wp:extent cx="1325880" cy="451485"/>
          <wp:effectExtent l="0" t="0" r="7620" b="5715"/>
          <wp:wrapThrough wrapText="bothSides">
            <wp:wrapPolygon edited="0">
              <wp:start x="0" y="0"/>
              <wp:lineTo x="0" y="20962"/>
              <wp:lineTo x="21414" y="20962"/>
              <wp:lineTo x="214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C2">
      <w:rPr>
        <w:b/>
        <w:bCs/>
        <w:color w:val="000000"/>
        <w:lang w:val="en-GB"/>
      </w:rPr>
      <w:t>Appendix III Test Equipment requirements</w:t>
    </w:r>
  </w:p>
  <w:p w:rsidR="005A25A7" w:rsidRPr="00447A58" w:rsidRDefault="00FE6899" w:rsidP="0012453A">
    <w:pPr>
      <w:pStyle w:val="Header"/>
      <w:tabs>
        <w:tab w:val="clear" w:pos="8504"/>
        <w:tab w:val="right" w:pos="9639"/>
      </w:tabs>
      <w:rPr>
        <w:sz w:val="18"/>
        <w:szCs w:val="18"/>
        <w:lang w:val="en-US"/>
      </w:rPr>
    </w:pPr>
    <w:r>
      <w:rPr>
        <w:b/>
        <w:bCs/>
        <w:color w:val="000000"/>
        <w:lang w:val="en-GB"/>
      </w:rPr>
      <w:t>RFP Test Equipment – Georgia Project</w:t>
    </w:r>
    <w:r w:rsidR="00722390">
      <w:rPr>
        <w:lang w:val="en-US"/>
      </w:rPr>
      <w:tab/>
    </w:r>
  </w:p>
  <w:p w:rsidR="00926521" w:rsidRPr="00447A58" w:rsidRDefault="0003685A" w:rsidP="0003685A">
    <w:pPr>
      <w:pStyle w:val="Header"/>
      <w:tabs>
        <w:tab w:val="clear" w:pos="4252"/>
        <w:tab w:val="clear" w:pos="8504"/>
        <w:tab w:val="left" w:pos="6912"/>
      </w:tabs>
      <w:rPr>
        <w:lang w:val="en-US"/>
      </w:rPr>
    </w:pPr>
    <w:r>
      <w:rPr>
        <w:lang w:val="en-US"/>
      </w:rPr>
      <w:tab/>
    </w:r>
  </w:p>
  <w:p w:rsidR="00926521" w:rsidRDefault="00926521" w:rsidP="006361E3">
    <w:pPr>
      <w:pStyle w:val="Header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8E9005" wp14:editId="6C37C10B">
              <wp:simplePos x="0" y="0"/>
              <wp:positionH relativeFrom="column">
                <wp:posOffset>18898</wp:posOffset>
              </wp:positionH>
              <wp:positionV relativeFrom="paragraph">
                <wp:posOffset>53823</wp:posOffset>
              </wp:positionV>
              <wp:extent cx="5866790" cy="0"/>
              <wp:effectExtent l="0" t="0" r="1968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79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B38A0" id="2 Conector recto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.25pt" to="46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.45pt;height:81.45pt" o:bullet="t">
        <v:imagedata r:id="rId1" o:title="mas fondo blanco"/>
      </v:shape>
    </w:pict>
  </w:numPicBullet>
  <w:abstractNum w:abstractNumId="0">
    <w:nsid w:val="06E65875"/>
    <w:multiLevelType w:val="hybridMultilevel"/>
    <w:tmpl w:val="910A9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A8F"/>
    <w:multiLevelType w:val="hybridMultilevel"/>
    <w:tmpl w:val="43DA7578"/>
    <w:lvl w:ilvl="0" w:tplc="0C0A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07C375E1"/>
    <w:multiLevelType w:val="hybridMultilevel"/>
    <w:tmpl w:val="D9D8CF1E"/>
    <w:lvl w:ilvl="0" w:tplc="5C8242D2">
      <w:start w:val="1"/>
      <w:numFmt w:val="bullet"/>
      <w:pStyle w:val="VietaListadoEnumeracin"/>
      <w:lvlText w:val=""/>
      <w:lvlJc w:val="left"/>
      <w:pPr>
        <w:ind w:left="644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37C2"/>
    <w:multiLevelType w:val="hybridMultilevel"/>
    <w:tmpl w:val="EDAA32BE"/>
    <w:lvl w:ilvl="0" w:tplc="CACC9826">
      <w:start w:val="1"/>
      <w:numFmt w:val="decimal"/>
      <w:pStyle w:val="Numerado"/>
      <w:lvlText w:val="%1)"/>
      <w:lvlJc w:val="left"/>
      <w:pPr>
        <w:ind w:left="360" w:hanging="360"/>
      </w:pPr>
      <w:rPr>
        <w:b/>
      </w:rPr>
    </w:lvl>
    <w:lvl w:ilvl="1" w:tplc="004A7886">
      <w:start w:val="1"/>
      <w:numFmt w:val="lowerLetter"/>
      <w:lvlText w:val="%2."/>
      <w:lvlJc w:val="left"/>
      <w:pPr>
        <w:ind w:left="2520" w:hanging="360"/>
      </w:pPr>
      <w:rPr>
        <w:b/>
        <w:i w:val="0"/>
      </w:r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321D62"/>
    <w:multiLevelType w:val="multilevel"/>
    <w:tmpl w:val="001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C57FB"/>
    <w:multiLevelType w:val="hybridMultilevel"/>
    <w:tmpl w:val="F87E8B36"/>
    <w:lvl w:ilvl="0" w:tplc="45DC9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11C5"/>
    <w:multiLevelType w:val="hybridMultilevel"/>
    <w:tmpl w:val="A8789D4C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82E3F42"/>
    <w:multiLevelType w:val="hybridMultilevel"/>
    <w:tmpl w:val="8422A2C2"/>
    <w:lvl w:ilvl="0" w:tplc="8E140302">
      <w:start w:val="1"/>
      <w:numFmt w:val="bullet"/>
      <w:pStyle w:val="ListParagraph"/>
      <w:lvlText w:val=""/>
      <w:lvlJc w:val="left"/>
      <w:pPr>
        <w:ind w:left="49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766CB"/>
    <w:multiLevelType w:val="hybridMultilevel"/>
    <w:tmpl w:val="B2F28E06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DD34E16"/>
    <w:multiLevelType w:val="hybridMultilevel"/>
    <w:tmpl w:val="C226AA1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53B9A"/>
    <w:multiLevelType w:val="hybridMultilevel"/>
    <w:tmpl w:val="9C1424F6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2C2185B"/>
    <w:multiLevelType w:val="hybridMultilevel"/>
    <w:tmpl w:val="71565408"/>
    <w:lvl w:ilvl="0" w:tplc="77C8A092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5A0B74"/>
    <w:multiLevelType w:val="multilevel"/>
    <w:tmpl w:val="84A4FD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3A673967"/>
    <w:multiLevelType w:val="hybridMultilevel"/>
    <w:tmpl w:val="3F6CA334"/>
    <w:lvl w:ilvl="0" w:tplc="723E27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8551C"/>
    <w:multiLevelType w:val="hybridMultilevel"/>
    <w:tmpl w:val="D586317E"/>
    <w:lvl w:ilvl="0" w:tplc="9FF615C2">
      <w:start w:val="1"/>
      <w:numFmt w:val="decimal"/>
      <w:pStyle w:val="VietaSecuenciadePasos"/>
      <w:lvlText w:val="%1)"/>
      <w:lvlJc w:val="left"/>
      <w:pPr>
        <w:ind w:left="644" w:hanging="360"/>
      </w:pPr>
      <w:rPr>
        <w:rFonts w:hint="default"/>
        <w:color w:val="E36C0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365D"/>
    <w:multiLevelType w:val="hybridMultilevel"/>
    <w:tmpl w:val="89AC3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B205B"/>
    <w:multiLevelType w:val="hybridMultilevel"/>
    <w:tmpl w:val="1166EC0E"/>
    <w:lvl w:ilvl="0" w:tplc="ADD43576">
      <w:start w:val="1"/>
      <w:numFmt w:val="bullet"/>
      <w:pStyle w:val="Vieta1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1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D437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04ECF"/>
    <w:multiLevelType w:val="hybridMultilevel"/>
    <w:tmpl w:val="54B63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0D04"/>
    <w:multiLevelType w:val="hybridMultilevel"/>
    <w:tmpl w:val="7942753C"/>
    <w:lvl w:ilvl="0" w:tplc="105AA49C">
      <w:start w:val="1"/>
      <w:numFmt w:val="bullet"/>
      <w:pStyle w:val="VietaExplicaci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C3583"/>
    <w:multiLevelType w:val="hybridMultilevel"/>
    <w:tmpl w:val="219CA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A28AD"/>
    <w:multiLevelType w:val="hybridMultilevel"/>
    <w:tmpl w:val="3E98C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768EE"/>
    <w:multiLevelType w:val="hybridMultilevel"/>
    <w:tmpl w:val="7DD86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8"/>
  </w:num>
  <w:num w:numId="6">
    <w:abstractNumId w:val="14"/>
  </w:num>
  <w:num w:numId="7">
    <w:abstractNumId w:val="1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7"/>
  </w:num>
  <w:num w:numId="19">
    <w:abstractNumId w:val="10"/>
  </w:num>
  <w:num w:numId="20">
    <w:abstractNumId w:val="7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6"/>
  </w:num>
  <w:num w:numId="37">
    <w:abstractNumId w:val="7"/>
  </w:num>
  <w:num w:numId="38">
    <w:abstractNumId w:val="7"/>
  </w:num>
  <w:num w:numId="39">
    <w:abstractNumId w:val="4"/>
  </w:num>
  <w:num w:numId="40">
    <w:abstractNumId w:val="7"/>
  </w:num>
  <w:num w:numId="41">
    <w:abstractNumId w:val="13"/>
  </w:num>
  <w:num w:numId="42">
    <w:abstractNumId w:val="7"/>
  </w:num>
  <w:num w:numId="43">
    <w:abstractNumId w:val="19"/>
  </w:num>
  <w:num w:numId="44">
    <w:abstractNumId w:val="1"/>
  </w:num>
  <w:num w:numId="45">
    <w:abstractNumId w:val="17"/>
  </w:num>
  <w:num w:numId="46">
    <w:abstractNumId w:val="9"/>
  </w:num>
  <w:num w:numId="47">
    <w:abstractNumId w:val="7"/>
  </w:num>
  <w:num w:numId="48">
    <w:abstractNumId w:val="7"/>
  </w:num>
  <w:num w:numId="4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E3"/>
    <w:rsid w:val="000014E6"/>
    <w:rsid w:val="000177C9"/>
    <w:rsid w:val="00030E0A"/>
    <w:rsid w:val="0003685A"/>
    <w:rsid w:val="000409C9"/>
    <w:rsid w:val="0005656E"/>
    <w:rsid w:val="0005777D"/>
    <w:rsid w:val="000828E9"/>
    <w:rsid w:val="00083168"/>
    <w:rsid w:val="00083787"/>
    <w:rsid w:val="0008445C"/>
    <w:rsid w:val="000962F1"/>
    <w:rsid w:val="00097501"/>
    <w:rsid w:val="000A0D70"/>
    <w:rsid w:val="000A2D8B"/>
    <w:rsid w:val="000A5641"/>
    <w:rsid w:val="000B5175"/>
    <w:rsid w:val="000B79DD"/>
    <w:rsid w:val="000C5ABC"/>
    <w:rsid w:val="000C5DE5"/>
    <w:rsid w:val="000D1576"/>
    <w:rsid w:val="000E0F18"/>
    <w:rsid w:val="000E4CF5"/>
    <w:rsid w:val="000E6992"/>
    <w:rsid w:val="000E76A1"/>
    <w:rsid w:val="000F1E48"/>
    <w:rsid w:val="00103C01"/>
    <w:rsid w:val="0010649C"/>
    <w:rsid w:val="00116194"/>
    <w:rsid w:val="00120B2F"/>
    <w:rsid w:val="001242D2"/>
    <w:rsid w:val="0012453A"/>
    <w:rsid w:val="001262E8"/>
    <w:rsid w:val="00132563"/>
    <w:rsid w:val="00134EE1"/>
    <w:rsid w:val="00137B63"/>
    <w:rsid w:val="001532D2"/>
    <w:rsid w:val="001549ED"/>
    <w:rsid w:val="00156457"/>
    <w:rsid w:val="001644C1"/>
    <w:rsid w:val="00167827"/>
    <w:rsid w:val="001708A2"/>
    <w:rsid w:val="00182E29"/>
    <w:rsid w:val="00182E88"/>
    <w:rsid w:val="00183EFA"/>
    <w:rsid w:val="001906CA"/>
    <w:rsid w:val="001941DB"/>
    <w:rsid w:val="001A00EA"/>
    <w:rsid w:val="001A3230"/>
    <w:rsid w:val="001B67C0"/>
    <w:rsid w:val="001B788A"/>
    <w:rsid w:val="001C7535"/>
    <w:rsid w:val="001D27D7"/>
    <w:rsid w:val="001E2C2E"/>
    <w:rsid w:val="001E30CA"/>
    <w:rsid w:val="001E79CA"/>
    <w:rsid w:val="001F44E5"/>
    <w:rsid w:val="001F4652"/>
    <w:rsid w:val="001F63A3"/>
    <w:rsid w:val="001F6BC2"/>
    <w:rsid w:val="00201762"/>
    <w:rsid w:val="002029A5"/>
    <w:rsid w:val="00203FCD"/>
    <w:rsid w:val="0021136C"/>
    <w:rsid w:val="0021796F"/>
    <w:rsid w:val="0022274E"/>
    <w:rsid w:val="0022562D"/>
    <w:rsid w:val="00227F7F"/>
    <w:rsid w:val="00237F21"/>
    <w:rsid w:val="00240807"/>
    <w:rsid w:val="00243889"/>
    <w:rsid w:val="00246EA5"/>
    <w:rsid w:val="00246FC1"/>
    <w:rsid w:val="00253AF2"/>
    <w:rsid w:val="00256201"/>
    <w:rsid w:val="0025777A"/>
    <w:rsid w:val="0026415A"/>
    <w:rsid w:val="002653DE"/>
    <w:rsid w:val="002667F1"/>
    <w:rsid w:val="00271629"/>
    <w:rsid w:val="00272063"/>
    <w:rsid w:val="00282D42"/>
    <w:rsid w:val="0028444B"/>
    <w:rsid w:val="002879F8"/>
    <w:rsid w:val="0029271F"/>
    <w:rsid w:val="00293E97"/>
    <w:rsid w:val="002A0510"/>
    <w:rsid w:val="002A1D77"/>
    <w:rsid w:val="002A6313"/>
    <w:rsid w:val="002B2F94"/>
    <w:rsid w:val="002B34FF"/>
    <w:rsid w:val="002B46B6"/>
    <w:rsid w:val="002C057C"/>
    <w:rsid w:val="002C3F57"/>
    <w:rsid w:val="002C4B23"/>
    <w:rsid w:val="002C60EC"/>
    <w:rsid w:val="002D3F15"/>
    <w:rsid w:val="002D6E3E"/>
    <w:rsid w:val="002E5095"/>
    <w:rsid w:val="00316ADC"/>
    <w:rsid w:val="00320A63"/>
    <w:rsid w:val="00356DAD"/>
    <w:rsid w:val="00363ADE"/>
    <w:rsid w:val="00370504"/>
    <w:rsid w:val="00373B10"/>
    <w:rsid w:val="0037545F"/>
    <w:rsid w:val="00375EA4"/>
    <w:rsid w:val="00375F44"/>
    <w:rsid w:val="003802AB"/>
    <w:rsid w:val="003819FB"/>
    <w:rsid w:val="003822E5"/>
    <w:rsid w:val="00385317"/>
    <w:rsid w:val="003A6F76"/>
    <w:rsid w:val="003B21DF"/>
    <w:rsid w:val="003C0D7D"/>
    <w:rsid w:val="003C17F7"/>
    <w:rsid w:val="003D2687"/>
    <w:rsid w:val="003D5BB9"/>
    <w:rsid w:val="003D70C2"/>
    <w:rsid w:val="003E3C78"/>
    <w:rsid w:val="003E6CA1"/>
    <w:rsid w:val="003E73C5"/>
    <w:rsid w:val="003F62BA"/>
    <w:rsid w:val="004012C4"/>
    <w:rsid w:val="00405100"/>
    <w:rsid w:val="00407CE7"/>
    <w:rsid w:val="00412054"/>
    <w:rsid w:val="004175F0"/>
    <w:rsid w:val="00424689"/>
    <w:rsid w:val="00425634"/>
    <w:rsid w:val="0042609D"/>
    <w:rsid w:val="00433016"/>
    <w:rsid w:val="0043396D"/>
    <w:rsid w:val="00447A58"/>
    <w:rsid w:val="0045528A"/>
    <w:rsid w:val="00455E78"/>
    <w:rsid w:val="00461F06"/>
    <w:rsid w:val="00464259"/>
    <w:rsid w:val="0046672B"/>
    <w:rsid w:val="00467901"/>
    <w:rsid w:val="004713D0"/>
    <w:rsid w:val="004717DA"/>
    <w:rsid w:val="004727CF"/>
    <w:rsid w:val="00473CD9"/>
    <w:rsid w:val="00491103"/>
    <w:rsid w:val="00492FCB"/>
    <w:rsid w:val="004A1779"/>
    <w:rsid w:val="004A5474"/>
    <w:rsid w:val="004A6F88"/>
    <w:rsid w:val="004B7229"/>
    <w:rsid w:val="004C1640"/>
    <w:rsid w:val="004C208A"/>
    <w:rsid w:val="004C22E5"/>
    <w:rsid w:val="004C4822"/>
    <w:rsid w:val="004D1F5A"/>
    <w:rsid w:val="004E254F"/>
    <w:rsid w:val="004F15FF"/>
    <w:rsid w:val="004F4789"/>
    <w:rsid w:val="00515B73"/>
    <w:rsid w:val="005205BF"/>
    <w:rsid w:val="005341CF"/>
    <w:rsid w:val="00535BE1"/>
    <w:rsid w:val="0053688C"/>
    <w:rsid w:val="005378E1"/>
    <w:rsid w:val="005413C7"/>
    <w:rsid w:val="00547522"/>
    <w:rsid w:val="0055329B"/>
    <w:rsid w:val="00556695"/>
    <w:rsid w:val="005566C1"/>
    <w:rsid w:val="00566575"/>
    <w:rsid w:val="00580B62"/>
    <w:rsid w:val="005858D0"/>
    <w:rsid w:val="00585E64"/>
    <w:rsid w:val="00586B02"/>
    <w:rsid w:val="005A25A7"/>
    <w:rsid w:val="005A51A5"/>
    <w:rsid w:val="005A5439"/>
    <w:rsid w:val="005A7750"/>
    <w:rsid w:val="005B10C1"/>
    <w:rsid w:val="005C424D"/>
    <w:rsid w:val="005C7A05"/>
    <w:rsid w:val="005D0976"/>
    <w:rsid w:val="005E3F50"/>
    <w:rsid w:val="005E51A5"/>
    <w:rsid w:val="005E7715"/>
    <w:rsid w:val="005F37C2"/>
    <w:rsid w:val="005F578D"/>
    <w:rsid w:val="00602DF1"/>
    <w:rsid w:val="00607246"/>
    <w:rsid w:val="00616E96"/>
    <w:rsid w:val="006232CB"/>
    <w:rsid w:val="00627243"/>
    <w:rsid w:val="00633893"/>
    <w:rsid w:val="006361E3"/>
    <w:rsid w:val="00644984"/>
    <w:rsid w:val="006567E4"/>
    <w:rsid w:val="00671969"/>
    <w:rsid w:val="00684133"/>
    <w:rsid w:val="00685D5D"/>
    <w:rsid w:val="00693D89"/>
    <w:rsid w:val="006A523B"/>
    <w:rsid w:val="006B3CC0"/>
    <w:rsid w:val="006B6E11"/>
    <w:rsid w:val="006D527D"/>
    <w:rsid w:val="006E30F6"/>
    <w:rsid w:val="006E5E02"/>
    <w:rsid w:val="006F0457"/>
    <w:rsid w:val="006F0520"/>
    <w:rsid w:val="006F2524"/>
    <w:rsid w:val="006F5F1D"/>
    <w:rsid w:val="00711998"/>
    <w:rsid w:val="00711A36"/>
    <w:rsid w:val="007152A2"/>
    <w:rsid w:val="0072116B"/>
    <w:rsid w:val="00722390"/>
    <w:rsid w:val="0073623D"/>
    <w:rsid w:val="00737C9D"/>
    <w:rsid w:val="00737E1B"/>
    <w:rsid w:val="0074299D"/>
    <w:rsid w:val="00745416"/>
    <w:rsid w:val="007542FE"/>
    <w:rsid w:val="00755F23"/>
    <w:rsid w:val="00757EC6"/>
    <w:rsid w:val="00763A96"/>
    <w:rsid w:val="007742DB"/>
    <w:rsid w:val="00782D48"/>
    <w:rsid w:val="00787E3F"/>
    <w:rsid w:val="00790348"/>
    <w:rsid w:val="007946B7"/>
    <w:rsid w:val="007970A0"/>
    <w:rsid w:val="007A12EF"/>
    <w:rsid w:val="007A173C"/>
    <w:rsid w:val="007A1B72"/>
    <w:rsid w:val="007A45B2"/>
    <w:rsid w:val="007A5948"/>
    <w:rsid w:val="007B0037"/>
    <w:rsid w:val="007B09EF"/>
    <w:rsid w:val="007B6659"/>
    <w:rsid w:val="007C0753"/>
    <w:rsid w:val="007C45C5"/>
    <w:rsid w:val="007D09C8"/>
    <w:rsid w:val="007D0F71"/>
    <w:rsid w:val="007D1D29"/>
    <w:rsid w:val="007D319D"/>
    <w:rsid w:val="007D3244"/>
    <w:rsid w:val="007D6739"/>
    <w:rsid w:val="007E22C2"/>
    <w:rsid w:val="007E4D21"/>
    <w:rsid w:val="007E5755"/>
    <w:rsid w:val="007E6A9A"/>
    <w:rsid w:val="007E7639"/>
    <w:rsid w:val="007F262D"/>
    <w:rsid w:val="007F2F7B"/>
    <w:rsid w:val="007F35B2"/>
    <w:rsid w:val="00802A2B"/>
    <w:rsid w:val="00802D92"/>
    <w:rsid w:val="008034D7"/>
    <w:rsid w:val="00803F23"/>
    <w:rsid w:val="00805649"/>
    <w:rsid w:val="00813FC3"/>
    <w:rsid w:val="008147A6"/>
    <w:rsid w:val="00814CB9"/>
    <w:rsid w:val="00823A2F"/>
    <w:rsid w:val="00835305"/>
    <w:rsid w:val="008402A5"/>
    <w:rsid w:val="0084249E"/>
    <w:rsid w:val="00854468"/>
    <w:rsid w:val="00873BFA"/>
    <w:rsid w:val="008878A7"/>
    <w:rsid w:val="00890757"/>
    <w:rsid w:val="0089083F"/>
    <w:rsid w:val="008929D9"/>
    <w:rsid w:val="00894D90"/>
    <w:rsid w:val="00897CD9"/>
    <w:rsid w:val="008A3855"/>
    <w:rsid w:val="008A4CBA"/>
    <w:rsid w:val="008B46F7"/>
    <w:rsid w:val="008C2CFA"/>
    <w:rsid w:val="008C528F"/>
    <w:rsid w:val="008C6EB2"/>
    <w:rsid w:val="008D26F9"/>
    <w:rsid w:val="008D3EA0"/>
    <w:rsid w:val="008D6C69"/>
    <w:rsid w:val="00912175"/>
    <w:rsid w:val="009135B9"/>
    <w:rsid w:val="00923BC2"/>
    <w:rsid w:val="00925440"/>
    <w:rsid w:val="00925F1D"/>
    <w:rsid w:val="00926521"/>
    <w:rsid w:val="009348DA"/>
    <w:rsid w:val="00961856"/>
    <w:rsid w:val="00967B54"/>
    <w:rsid w:val="00980862"/>
    <w:rsid w:val="0098435B"/>
    <w:rsid w:val="00997AAB"/>
    <w:rsid w:val="009B07DD"/>
    <w:rsid w:val="009B384A"/>
    <w:rsid w:val="009B54EB"/>
    <w:rsid w:val="009B5FAE"/>
    <w:rsid w:val="009B7152"/>
    <w:rsid w:val="009C22A4"/>
    <w:rsid w:val="009C6E1C"/>
    <w:rsid w:val="009D6813"/>
    <w:rsid w:val="009D7D2C"/>
    <w:rsid w:val="009E0469"/>
    <w:rsid w:val="009F1E63"/>
    <w:rsid w:val="009F465F"/>
    <w:rsid w:val="00A042D5"/>
    <w:rsid w:val="00A07FC5"/>
    <w:rsid w:val="00A149DB"/>
    <w:rsid w:val="00A1535F"/>
    <w:rsid w:val="00A177B5"/>
    <w:rsid w:val="00A2236B"/>
    <w:rsid w:val="00A22548"/>
    <w:rsid w:val="00A34EEA"/>
    <w:rsid w:val="00A377DA"/>
    <w:rsid w:val="00A414E6"/>
    <w:rsid w:val="00A43840"/>
    <w:rsid w:val="00A50E33"/>
    <w:rsid w:val="00A5455F"/>
    <w:rsid w:val="00A55343"/>
    <w:rsid w:val="00A571E5"/>
    <w:rsid w:val="00A643DB"/>
    <w:rsid w:val="00A6702A"/>
    <w:rsid w:val="00A73832"/>
    <w:rsid w:val="00A77E2B"/>
    <w:rsid w:val="00A83BA2"/>
    <w:rsid w:val="00A91E6E"/>
    <w:rsid w:val="00A925C9"/>
    <w:rsid w:val="00A96105"/>
    <w:rsid w:val="00AA62B0"/>
    <w:rsid w:val="00AA6310"/>
    <w:rsid w:val="00AB10B4"/>
    <w:rsid w:val="00AB35F9"/>
    <w:rsid w:val="00AB4498"/>
    <w:rsid w:val="00AC052F"/>
    <w:rsid w:val="00AC42B6"/>
    <w:rsid w:val="00AC577D"/>
    <w:rsid w:val="00AD2D6F"/>
    <w:rsid w:val="00AD5638"/>
    <w:rsid w:val="00AE3F92"/>
    <w:rsid w:val="00AE53D2"/>
    <w:rsid w:val="00AF24F1"/>
    <w:rsid w:val="00AF7FEE"/>
    <w:rsid w:val="00B0214D"/>
    <w:rsid w:val="00B10A04"/>
    <w:rsid w:val="00B147BA"/>
    <w:rsid w:val="00B41266"/>
    <w:rsid w:val="00B51658"/>
    <w:rsid w:val="00B51808"/>
    <w:rsid w:val="00B52CDE"/>
    <w:rsid w:val="00B52DBA"/>
    <w:rsid w:val="00B56360"/>
    <w:rsid w:val="00B61CC3"/>
    <w:rsid w:val="00B64815"/>
    <w:rsid w:val="00B64CDB"/>
    <w:rsid w:val="00B85393"/>
    <w:rsid w:val="00B9249D"/>
    <w:rsid w:val="00B92ABD"/>
    <w:rsid w:val="00B95C37"/>
    <w:rsid w:val="00BA22D6"/>
    <w:rsid w:val="00BA30E0"/>
    <w:rsid w:val="00BA4724"/>
    <w:rsid w:val="00BB55FD"/>
    <w:rsid w:val="00BB6F8D"/>
    <w:rsid w:val="00BC1358"/>
    <w:rsid w:val="00BC5516"/>
    <w:rsid w:val="00BE2476"/>
    <w:rsid w:val="00BE482B"/>
    <w:rsid w:val="00BE526D"/>
    <w:rsid w:val="00BF2F47"/>
    <w:rsid w:val="00BF37E2"/>
    <w:rsid w:val="00BF4499"/>
    <w:rsid w:val="00C0140C"/>
    <w:rsid w:val="00C05176"/>
    <w:rsid w:val="00C10515"/>
    <w:rsid w:val="00C212FC"/>
    <w:rsid w:val="00C42AC6"/>
    <w:rsid w:val="00C456B9"/>
    <w:rsid w:val="00C46EE7"/>
    <w:rsid w:val="00C51BA0"/>
    <w:rsid w:val="00C555A5"/>
    <w:rsid w:val="00C60A37"/>
    <w:rsid w:val="00C96C52"/>
    <w:rsid w:val="00CA1A9B"/>
    <w:rsid w:val="00CA30EC"/>
    <w:rsid w:val="00CA45FE"/>
    <w:rsid w:val="00CA6627"/>
    <w:rsid w:val="00CB1C26"/>
    <w:rsid w:val="00CB2F11"/>
    <w:rsid w:val="00CB52CA"/>
    <w:rsid w:val="00CB67C4"/>
    <w:rsid w:val="00CB71F2"/>
    <w:rsid w:val="00CC46B8"/>
    <w:rsid w:val="00CD437D"/>
    <w:rsid w:val="00CF467B"/>
    <w:rsid w:val="00D050AD"/>
    <w:rsid w:val="00D16089"/>
    <w:rsid w:val="00D22AB1"/>
    <w:rsid w:val="00D2395E"/>
    <w:rsid w:val="00D252E2"/>
    <w:rsid w:val="00D25CE9"/>
    <w:rsid w:val="00D33CD9"/>
    <w:rsid w:val="00D50189"/>
    <w:rsid w:val="00D64323"/>
    <w:rsid w:val="00D67BEB"/>
    <w:rsid w:val="00D746B6"/>
    <w:rsid w:val="00D77391"/>
    <w:rsid w:val="00D8018F"/>
    <w:rsid w:val="00D84620"/>
    <w:rsid w:val="00D85BD2"/>
    <w:rsid w:val="00D9200F"/>
    <w:rsid w:val="00D93000"/>
    <w:rsid w:val="00D9521E"/>
    <w:rsid w:val="00DA3437"/>
    <w:rsid w:val="00DA5A60"/>
    <w:rsid w:val="00DB0CA0"/>
    <w:rsid w:val="00DB227F"/>
    <w:rsid w:val="00DB47D1"/>
    <w:rsid w:val="00DB6F89"/>
    <w:rsid w:val="00DB7B52"/>
    <w:rsid w:val="00DC38B8"/>
    <w:rsid w:val="00DE0B90"/>
    <w:rsid w:val="00DF3F6C"/>
    <w:rsid w:val="00E0672B"/>
    <w:rsid w:val="00E22E0C"/>
    <w:rsid w:val="00E24203"/>
    <w:rsid w:val="00E50556"/>
    <w:rsid w:val="00E51ECF"/>
    <w:rsid w:val="00E54460"/>
    <w:rsid w:val="00E54584"/>
    <w:rsid w:val="00E609A6"/>
    <w:rsid w:val="00E61DCD"/>
    <w:rsid w:val="00E634D6"/>
    <w:rsid w:val="00E64EE7"/>
    <w:rsid w:val="00E65419"/>
    <w:rsid w:val="00E666A5"/>
    <w:rsid w:val="00E74358"/>
    <w:rsid w:val="00E84D13"/>
    <w:rsid w:val="00E86B09"/>
    <w:rsid w:val="00E91211"/>
    <w:rsid w:val="00EA2924"/>
    <w:rsid w:val="00EB0384"/>
    <w:rsid w:val="00EB2177"/>
    <w:rsid w:val="00EB21D3"/>
    <w:rsid w:val="00EC00C5"/>
    <w:rsid w:val="00EC0375"/>
    <w:rsid w:val="00EC1595"/>
    <w:rsid w:val="00EC1693"/>
    <w:rsid w:val="00EC4B22"/>
    <w:rsid w:val="00EC643B"/>
    <w:rsid w:val="00ED5B6B"/>
    <w:rsid w:val="00EF3A7E"/>
    <w:rsid w:val="00EF7138"/>
    <w:rsid w:val="00F0655E"/>
    <w:rsid w:val="00F06D24"/>
    <w:rsid w:val="00F207DF"/>
    <w:rsid w:val="00F21EDD"/>
    <w:rsid w:val="00F22DA6"/>
    <w:rsid w:val="00F27D6B"/>
    <w:rsid w:val="00F43DF5"/>
    <w:rsid w:val="00F45A1A"/>
    <w:rsid w:val="00F51B1A"/>
    <w:rsid w:val="00F65500"/>
    <w:rsid w:val="00F65855"/>
    <w:rsid w:val="00F66084"/>
    <w:rsid w:val="00F66B6D"/>
    <w:rsid w:val="00F7001C"/>
    <w:rsid w:val="00F72086"/>
    <w:rsid w:val="00F7721D"/>
    <w:rsid w:val="00F81441"/>
    <w:rsid w:val="00F82942"/>
    <w:rsid w:val="00F87325"/>
    <w:rsid w:val="00F95042"/>
    <w:rsid w:val="00FA0164"/>
    <w:rsid w:val="00FA216B"/>
    <w:rsid w:val="00FA24AD"/>
    <w:rsid w:val="00FA3A86"/>
    <w:rsid w:val="00FB4B70"/>
    <w:rsid w:val="00FC1FC2"/>
    <w:rsid w:val="00FC40F9"/>
    <w:rsid w:val="00FC6E2C"/>
    <w:rsid w:val="00FC7D50"/>
    <w:rsid w:val="00FE5E7F"/>
    <w:rsid w:val="00FE6899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EDD41-B018-4A19-9DE0-18B8A0E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AD"/>
    <w:pPr>
      <w:spacing w:before="120" w:after="60"/>
      <w:jc w:val="both"/>
    </w:pPr>
    <w:rPr>
      <w:rFonts w:ascii="Tahoma" w:hAnsi="Tahom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201"/>
    <w:pPr>
      <w:keepNext/>
      <w:keepLines/>
      <w:numPr>
        <w:numId w:val="1"/>
      </w:numPr>
      <w:spacing w:before="180" w:after="120" w:line="240" w:lineRule="auto"/>
      <w:ind w:left="431" w:hanging="431"/>
      <w:outlineLvl w:val="0"/>
    </w:pPr>
    <w:rPr>
      <w:rFonts w:eastAsiaTheme="majorEastAsia" w:cs="Tahoma"/>
      <w:b/>
      <w:bCs/>
      <w:color w:val="262626" w:themeColor="text1" w:themeTint="D9"/>
      <w:sz w:val="24"/>
    </w:rPr>
  </w:style>
  <w:style w:type="paragraph" w:styleId="Heading2">
    <w:name w:val="heading 2"/>
    <w:basedOn w:val="Heading1"/>
    <w:link w:val="Heading2Char"/>
    <w:uiPriority w:val="9"/>
    <w:unhideWhenUsed/>
    <w:qFormat/>
    <w:rsid w:val="004C22E5"/>
    <w:pPr>
      <w:numPr>
        <w:ilvl w:val="1"/>
      </w:numPr>
      <w:spacing w:after="240"/>
      <w:ind w:left="851" w:hanging="851"/>
      <w:outlineLvl w:val="1"/>
    </w:pPr>
    <w:rPr>
      <w:bCs w:val="0"/>
      <w:sz w:val="22"/>
    </w:rPr>
  </w:style>
  <w:style w:type="paragraph" w:styleId="Heading3">
    <w:name w:val="heading 3"/>
    <w:basedOn w:val="Heading1"/>
    <w:link w:val="Heading3Char"/>
    <w:uiPriority w:val="9"/>
    <w:unhideWhenUsed/>
    <w:qFormat/>
    <w:rsid w:val="004C22E5"/>
    <w:pPr>
      <w:numPr>
        <w:ilvl w:val="2"/>
      </w:numPr>
      <w:tabs>
        <w:tab w:val="left" w:pos="851"/>
      </w:tabs>
      <w:spacing w:before="240"/>
      <w:ind w:left="851" w:hanging="851"/>
      <w:outlineLvl w:val="2"/>
    </w:pPr>
    <w:rPr>
      <w:rFonts w:cstheme="majorBidi"/>
      <w:bCs w:val="0"/>
      <w:sz w:val="20"/>
    </w:rPr>
  </w:style>
  <w:style w:type="paragraph" w:styleId="Heading4">
    <w:name w:val="heading 4"/>
    <w:basedOn w:val="Heading1"/>
    <w:link w:val="Heading4Char"/>
    <w:uiPriority w:val="9"/>
    <w:unhideWhenUsed/>
    <w:qFormat/>
    <w:rsid w:val="00E91211"/>
    <w:pPr>
      <w:numPr>
        <w:ilvl w:val="3"/>
      </w:numPr>
      <w:ind w:left="851" w:hanging="851"/>
      <w:outlineLvl w:val="3"/>
    </w:pPr>
    <w:rPr>
      <w:rFonts w:cstheme="majorBidi"/>
      <w:bCs w:val="0"/>
      <w:iCs/>
      <w:sz w:val="20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B64815"/>
    <w:pPr>
      <w:numPr>
        <w:ilvl w:val="4"/>
      </w:numPr>
      <w:ind w:left="851" w:hanging="851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1FC2"/>
    <w:pPr>
      <w:keepNext/>
      <w:keepLines/>
      <w:numPr>
        <w:ilvl w:val="5"/>
        <w:numId w:val="1"/>
      </w:numPr>
      <w:spacing w:before="180" w:after="12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8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8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8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201"/>
    <w:rPr>
      <w:rFonts w:ascii="Tahoma" w:eastAsiaTheme="majorEastAsia" w:hAnsi="Tahoma" w:cs="Tahoma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22E5"/>
    <w:rPr>
      <w:rFonts w:ascii="Tahoma" w:eastAsiaTheme="majorEastAsia" w:hAnsi="Tahoma" w:cs="Tahoma"/>
      <w:color w:val="E36C0A" w:themeColor="accent6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C22E5"/>
    <w:rPr>
      <w:rFonts w:ascii="Tahoma" w:eastAsiaTheme="majorEastAsia" w:hAnsi="Tahoma" w:cstheme="majorBidi"/>
      <w:color w:val="E36C0A" w:themeColor="accent6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91211"/>
    <w:rPr>
      <w:rFonts w:ascii="Tahoma" w:eastAsiaTheme="majorEastAsia" w:hAnsi="Tahoma" w:cstheme="majorBidi"/>
      <w:iCs/>
      <w:color w:val="E36C0A" w:themeColor="accent6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4815"/>
    <w:rPr>
      <w:rFonts w:ascii="Tahoma" w:eastAsiaTheme="majorEastAsia" w:hAnsi="Tahoma" w:cstheme="majorBidi"/>
      <w:iCs/>
      <w:color w:val="E36C0A" w:themeColor="accent6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C1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8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89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89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E3"/>
  </w:style>
  <w:style w:type="paragraph" w:styleId="Footer">
    <w:name w:val="footer"/>
    <w:basedOn w:val="Normal"/>
    <w:link w:val="FooterChar"/>
    <w:uiPriority w:val="99"/>
    <w:unhideWhenUsed/>
    <w:rsid w:val="00636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E3"/>
  </w:style>
  <w:style w:type="paragraph" w:styleId="BalloonText">
    <w:name w:val="Balloon Text"/>
    <w:basedOn w:val="Normal"/>
    <w:link w:val="BalloonTextChar"/>
    <w:uiPriority w:val="99"/>
    <w:semiHidden/>
    <w:unhideWhenUsed/>
    <w:rsid w:val="006361E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B67C4"/>
    <w:pPr>
      <w:numPr>
        <w:numId w:val="2"/>
      </w:numPr>
      <w:tabs>
        <w:tab w:val="left" w:pos="709"/>
      </w:tabs>
      <w:spacing w:line="240" w:lineRule="auto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177C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4EE1"/>
    <w:pPr>
      <w:tabs>
        <w:tab w:val="left" w:pos="880"/>
        <w:tab w:val="right" w:leader="dot" w:pos="9214"/>
      </w:tabs>
      <w:spacing w:before="0" w:after="0"/>
      <w:ind w:left="221"/>
      <w:jc w:val="left"/>
    </w:pPr>
    <w:rPr>
      <w:rFonts w:eastAsiaTheme="minorEastAsia"/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4EE1"/>
    <w:pPr>
      <w:tabs>
        <w:tab w:val="left" w:pos="440"/>
        <w:tab w:val="right" w:leader="dot" w:pos="9214"/>
      </w:tabs>
      <w:spacing w:before="0" w:after="0"/>
      <w:jc w:val="left"/>
    </w:pPr>
    <w:rPr>
      <w:rFonts w:eastAsiaTheme="minorEastAsia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4EE1"/>
    <w:pPr>
      <w:tabs>
        <w:tab w:val="left" w:pos="1320"/>
        <w:tab w:val="right" w:leader="dot" w:pos="9214"/>
      </w:tabs>
      <w:spacing w:before="0" w:after="0"/>
      <w:ind w:left="442"/>
      <w:jc w:val="left"/>
    </w:pPr>
    <w:rPr>
      <w:rFonts w:eastAsiaTheme="minorEastAsia"/>
      <w:lang w:eastAsia="es-ES"/>
    </w:rPr>
  </w:style>
  <w:style w:type="character" w:styleId="Hyperlink">
    <w:name w:val="Hyperlink"/>
    <w:basedOn w:val="DefaultParagraphFont"/>
    <w:uiPriority w:val="99"/>
    <w:unhideWhenUsed/>
    <w:rsid w:val="000177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0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E634D6"/>
  </w:style>
  <w:style w:type="character" w:styleId="Strong">
    <w:name w:val="Strong"/>
    <w:basedOn w:val="DefaultParagraphFont"/>
    <w:uiPriority w:val="22"/>
    <w:qFormat/>
    <w:rsid w:val="00E634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55343"/>
    <w:rPr>
      <w:color w:val="808080"/>
    </w:rPr>
  </w:style>
  <w:style w:type="table" w:styleId="TableGrid">
    <w:name w:val="Table Grid"/>
    <w:basedOn w:val="TableNormal"/>
    <w:uiPriority w:val="59"/>
    <w:rsid w:val="006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A643DB"/>
    <w:pPr>
      <w:tabs>
        <w:tab w:val="left" w:pos="1760"/>
        <w:tab w:val="right" w:leader="dot" w:pos="9781"/>
      </w:tabs>
      <w:spacing w:before="0" w:after="0"/>
      <w:ind w:left="658"/>
      <w:jc w:val="left"/>
    </w:pPr>
    <w:rPr>
      <w:rFonts w:eastAsiaTheme="minorEastAsia" w:cs="Tahoma"/>
      <w:noProof/>
      <w:color w:val="auto"/>
      <w:sz w:val="16"/>
      <w:szCs w:val="16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116194"/>
    <w:pPr>
      <w:tabs>
        <w:tab w:val="left" w:pos="1880"/>
        <w:tab w:val="right" w:leader="dot" w:pos="9771"/>
      </w:tabs>
      <w:spacing w:before="0" w:after="0"/>
      <w:ind w:left="879"/>
      <w:jc w:val="left"/>
    </w:pPr>
    <w:rPr>
      <w:rFonts w:eastAsiaTheme="minorEastAsia" w:cs="Tahoma"/>
      <w:noProof/>
      <w:color w:val="auto"/>
      <w:sz w:val="16"/>
      <w:szCs w:val="16"/>
      <w:lang w:eastAsia="es-ES"/>
    </w:rPr>
  </w:style>
  <w:style w:type="paragraph" w:styleId="TOC6">
    <w:name w:val="toc 6"/>
    <w:basedOn w:val="Normal"/>
    <w:next w:val="Normal"/>
    <w:autoRedefine/>
    <w:uiPriority w:val="39"/>
    <w:unhideWhenUsed/>
    <w:rsid w:val="001E2C2E"/>
    <w:pPr>
      <w:spacing w:before="0" w:after="100"/>
      <w:ind w:left="1100"/>
      <w:jc w:val="left"/>
    </w:pPr>
    <w:rPr>
      <w:rFonts w:asciiTheme="minorHAnsi" w:eastAsiaTheme="minorEastAsia" w:hAnsiTheme="minorHAnsi"/>
      <w:color w:val="auto"/>
      <w:lang w:eastAsia="es-ES"/>
    </w:rPr>
  </w:style>
  <w:style w:type="paragraph" w:styleId="TOC7">
    <w:name w:val="toc 7"/>
    <w:basedOn w:val="Normal"/>
    <w:next w:val="Normal"/>
    <w:autoRedefine/>
    <w:uiPriority w:val="39"/>
    <w:unhideWhenUsed/>
    <w:rsid w:val="001E2C2E"/>
    <w:pPr>
      <w:spacing w:before="0" w:after="100"/>
      <w:ind w:left="1320"/>
      <w:jc w:val="left"/>
    </w:pPr>
    <w:rPr>
      <w:rFonts w:asciiTheme="minorHAnsi" w:eastAsiaTheme="minorEastAsia" w:hAnsiTheme="minorHAnsi"/>
      <w:color w:val="auto"/>
      <w:lang w:eastAsia="es-ES"/>
    </w:rPr>
  </w:style>
  <w:style w:type="paragraph" w:styleId="TOC8">
    <w:name w:val="toc 8"/>
    <w:basedOn w:val="Normal"/>
    <w:next w:val="Normal"/>
    <w:autoRedefine/>
    <w:uiPriority w:val="39"/>
    <w:unhideWhenUsed/>
    <w:rsid w:val="001E2C2E"/>
    <w:pPr>
      <w:spacing w:before="0" w:after="100"/>
      <w:ind w:left="1540"/>
      <w:jc w:val="left"/>
    </w:pPr>
    <w:rPr>
      <w:rFonts w:asciiTheme="minorHAnsi" w:eastAsiaTheme="minorEastAsia" w:hAnsiTheme="minorHAnsi"/>
      <w:color w:val="auto"/>
      <w:lang w:eastAsia="es-ES"/>
    </w:rPr>
  </w:style>
  <w:style w:type="paragraph" w:styleId="TOC9">
    <w:name w:val="toc 9"/>
    <w:basedOn w:val="Normal"/>
    <w:next w:val="Normal"/>
    <w:autoRedefine/>
    <w:uiPriority w:val="39"/>
    <w:unhideWhenUsed/>
    <w:rsid w:val="001E2C2E"/>
    <w:pPr>
      <w:spacing w:before="0" w:after="100"/>
      <w:ind w:left="1760"/>
      <w:jc w:val="left"/>
    </w:pPr>
    <w:rPr>
      <w:rFonts w:asciiTheme="minorHAnsi" w:eastAsiaTheme="minorEastAsia" w:hAnsiTheme="minorHAnsi"/>
      <w:color w:val="auto"/>
      <w:lang w:eastAsia="es-ES"/>
    </w:rPr>
  </w:style>
  <w:style w:type="paragraph" w:customStyle="1" w:styleId="Numerado">
    <w:name w:val="Numerado"/>
    <w:basedOn w:val="Normal"/>
    <w:link w:val="NumeradoCar"/>
    <w:qFormat/>
    <w:rsid w:val="007D319D"/>
    <w:pPr>
      <w:numPr>
        <w:numId w:val="3"/>
      </w:numPr>
      <w:spacing w:before="6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B67C4"/>
    <w:rPr>
      <w:rFonts w:ascii="Tahoma" w:hAnsi="Tahoma"/>
      <w:color w:val="000000" w:themeColor="text1"/>
    </w:rPr>
  </w:style>
  <w:style w:type="character" w:customStyle="1" w:styleId="NumeradoCar">
    <w:name w:val="Numerado Car"/>
    <w:basedOn w:val="ListParagraphChar"/>
    <w:link w:val="Numerado"/>
    <w:rsid w:val="007D319D"/>
    <w:rPr>
      <w:rFonts w:ascii="Tahoma" w:hAnsi="Tahoma"/>
      <w:color w:val="000000" w:themeColor="text1"/>
    </w:rPr>
  </w:style>
  <w:style w:type="paragraph" w:styleId="Revision">
    <w:name w:val="Revision"/>
    <w:hidden/>
    <w:uiPriority w:val="99"/>
    <w:semiHidden/>
    <w:rsid w:val="00B9249D"/>
    <w:pPr>
      <w:spacing w:after="0" w:line="240" w:lineRule="auto"/>
    </w:pPr>
    <w:rPr>
      <w:rFonts w:ascii="Tahoma" w:hAnsi="Tahoma"/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620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620"/>
    <w:rPr>
      <w:rFonts w:ascii="Tahoma" w:hAnsi="Tahoma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4620"/>
    <w:rPr>
      <w:vertAlign w:val="superscript"/>
    </w:rPr>
  </w:style>
  <w:style w:type="paragraph" w:customStyle="1" w:styleId="TextoNormal">
    <w:name w:val="Texto Normal"/>
    <w:basedOn w:val="Normal"/>
    <w:next w:val="Normal"/>
    <w:link w:val="TextoNormalCar"/>
    <w:rsid w:val="001708A2"/>
    <w:pPr>
      <w:spacing w:before="0" w:after="0"/>
    </w:pPr>
    <w:rPr>
      <w:rFonts w:eastAsia="Calibri" w:cs="Times New Roman"/>
      <w:color w:val="auto"/>
      <w:szCs w:val="20"/>
      <w:lang w:eastAsia="es-ES"/>
    </w:rPr>
  </w:style>
  <w:style w:type="paragraph" w:customStyle="1" w:styleId="VietaListadoEnumeracin">
    <w:name w:val="Viñeta Listado / Enumeración"/>
    <w:basedOn w:val="Normal"/>
    <w:next w:val="Normal"/>
    <w:qFormat/>
    <w:rsid w:val="001708A2"/>
    <w:pPr>
      <w:numPr>
        <w:numId w:val="4"/>
      </w:numPr>
      <w:spacing w:before="0" w:after="0"/>
    </w:pPr>
    <w:rPr>
      <w:rFonts w:eastAsia="Calibri" w:cs="Times New Roman"/>
      <w:color w:val="auto"/>
      <w:szCs w:val="20"/>
      <w:lang w:eastAsia="es-ES"/>
    </w:rPr>
  </w:style>
  <w:style w:type="paragraph" w:customStyle="1" w:styleId="VietaExplicacin">
    <w:name w:val="Viñeta Explicación"/>
    <w:basedOn w:val="Normal"/>
    <w:next w:val="Normal"/>
    <w:qFormat/>
    <w:rsid w:val="001708A2"/>
    <w:pPr>
      <w:numPr>
        <w:numId w:val="5"/>
      </w:numPr>
      <w:spacing w:before="0" w:after="0"/>
      <w:ind w:left="641" w:hanging="357"/>
    </w:pPr>
    <w:rPr>
      <w:rFonts w:eastAsia="Calibri" w:cs="Times New Roman"/>
      <w:color w:val="auto"/>
      <w:szCs w:val="20"/>
      <w:lang w:eastAsia="es-ES"/>
    </w:rPr>
  </w:style>
  <w:style w:type="paragraph" w:customStyle="1" w:styleId="VietaSecuenciadePasos">
    <w:name w:val="Viñeta Secuencia de Pasos"/>
    <w:basedOn w:val="Normal"/>
    <w:next w:val="Normal"/>
    <w:qFormat/>
    <w:rsid w:val="001708A2"/>
    <w:pPr>
      <w:numPr>
        <w:numId w:val="6"/>
      </w:numPr>
      <w:spacing w:before="0" w:after="0"/>
      <w:ind w:left="641" w:hanging="357"/>
    </w:pPr>
    <w:rPr>
      <w:rFonts w:eastAsia="Calibri" w:cs="Times New Roman"/>
      <w:color w:val="auto"/>
      <w:szCs w:val="20"/>
      <w:lang w:eastAsia="es-ES"/>
    </w:rPr>
  </w:style>
  <w:style w:type="paragraph" w:customStyle="1" w:styleId="Listaconletras2">
    <w:name w:val="Lista con letras 2"/>
    <w:basedOn w:val="Normal"/>
    <w:autoRedefine/>
    <w:rsid w:val="001708A2"/>
    <w:pPr>
      <w:tabs>
        <w:tab w:val="left" w:pos="720"/>
      </w:tabs>
      <w:spacing w:before="60" w:line="360" w:lineRule="auto"/>
      <w:jc w:val="center"/>
    </w:pPr>
    <w:rPr>
      <w:rFonts w:eastAsia="Times New Roman" w:cs="Times New Roman"/>
      <w:color w:val="auto"/>
      <w:szCs w:val="20"/>
      <w:lang w:eastAsia="es-ES"/>
    </w:rPr>
  </w:style>
  <w:style w:type="character" w:customStyle="1" w:styleId="TextoNormalCar">
    <w:name w:val="Texto Normal Car"/>
    <w:link w:val="TextoNormal"/>
    <w:rsid w:val="001708A2"/>
    <w:rPr>
      <w:rFonts w:ascii="Tahoma" w:eastAsia="Calibri" w:hAnsi="Tahoma" w:cs="Times New Roman"/>
      <w:szCs w:val="20"/>
      <w:lang w:eastAsia="es-ES"/>
    </w:rPr>
  </w:style>
  <w:style w:type="table" w:styleId="MediumShading1-Accent6">
    <w:name w:val="Medium Shading 1 Accent 6"/>
    <w:basedOn w:val="TableNormal"/>
    <w:uiPriority w:val="63"/>
    <w:rsid w:val="001708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708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Vieta1">
    <w:name w:val="Viñeta 1"/>
    <w:basedOn w:val="Normal"/>
    <w:rsid w:val="00585E64"/>
    <w:pPr>
      <w:numPr>
        <w:numId w:val="36"/>
      </w:numPr>
      <w:spacing w:before="60" w:line="240" w:lineRule="auto"/>
    </w:pPr>
    <w:rPr>
      <w:rFonts w:eastAsia="Times New Roman" w:cs="Times New Roman"/>
      <w:color w:val="auto"/>
      <w:szCs w:val="24"/>
      <w:lang w:val="en-IE" w:eastAsia="es-ES"/>
    </w:rPr>
  </w:style>
  <w:style w:type="character" w:styleId="Emphasis">
    <w:name w:val="Emphasis"/>
    <w:basedOn w:val="DefaultParagraphFont"/>
    <w:uiPriority w:val="20"/>
    <w:qFormat/>
    <w:rsid w:val="00156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9A7D-7C5E-466F-AB6C-15257A3F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Archil Macharadze (Aldagi)</cp:lastModifiedBy>
  <cp:revision>17</cp:revision>
  <cp:lastPrinted>2017-03-07T11:52:00Z</cp:lastPrinted>
  <dcterms:created xsi:type="dcterms:W3CDTF">2018-06-28T10:18:00Z</dcterms:created>
  <dcterms:modified xsi:type="dcterms:W3CDTF">2018-07-05T16:21:00Z</dcterms:modified>
</cp:coreProperties>
</file>